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3A045A" w:rsidP="003A045A" w:rsidRDefault="003A045A" w14:paraId="293ECCFB" w14:textId="77777777">
      <w:pPr>
        <w:spacing w:before="6"/>
        <w:rPr>
          <w:b/>
          <w:sz w:val="7"/>
        </w:rPr>
      </w:pPr>
    </w:p>
    <w:p w:rsidR="003A045A" w:rsidP="003A045A" w:rsidRDefault="003A045A" w14:paraId="694A9053" w14:textId="5E80F1CC">
      <w:pPr>
        <w:spacing w:line="104" w:lineRule="exact"/>
        <w:ind w:left="109"/>
        <w:rPr>
          <w:sz w:val="10"/>
        </w:rPr>
      </w:pPr>
      <w:r>
        <w:rPr>
          <w:noProof/>
          <w:position w:val="-1"/>
          <w:sz w:val="10"/>
        </w:rPr>
        <mc:AlternateContent>
          <mc:Choice Requires="wpg">
            <w:drawing>
              <wp:inline distT="0" distB="0" distL="0" distR="0" wp14:anchorId="123F39FD" wp14:editId="6B134D14">
                <wp:extent cx="5962650" cy="6604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66040"/>
                          <a:chOff x="0" y="0"/>
                          <a:chExt cx="9390" cy="104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0" cy="104"/>
                          </a:xfrm>
                          <a:custGeom>
                            <a:avLst/>
                            <a:gdLst>
                              <a:gd name="T0" fmla="*/ 9390 w 9390"/>
                              <a:gd name="T1" fmla="*/ 86 h 104"/>
                              <a:gd name="T2" fmla="*/ 0 w 9390"/>
                              <a:gd name="T3" fmla="*/ 86 h 104"/>
                              <a:gd name="T4" fmla="*/ 0 w 9390"/>
                              <a:gd name="T5" fmla="*/ 104 h 104"/>
                              <a:gd name="T6" fmla="*/ 9390 w 9390"/>
                              <a:gd name="T7" fmla="*/ 104 h 104"/>
                              <a:gd name="T8" fmla="*/ 9390 w 9390"/>
                              <a:gd name="T9" fmla="*/ 86 h 104"/>
                              <a:gd name="T10" fmla="*/ 9390 w 9390"/>
                              <a:gd name="T11" fmla="*/ 0 h 104"/>
                              <a:gd name="T12" fmla="*/ 0 w 9390"/>
                              <a:gd name="T13" fmla="*/ 0 h 104"/>
                              <a:gd name="T14" fmla="*/ 0 w 9390"/>
                              <a:gd name="T15" fmla="*/ 70 h 104"/>
                              <a:gd name="T16" fmla="*/ 9390 w 9390"/>
                              <a:gd name="T17" fmla="*/ 70 h 104"/>
                              <a:gd name="T18" fmla="*/ 9390 w 9390"/>
                              <a:gd name="T1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90" h="104">
                                <a:moveTo>
                                  <a:pt x="9390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104"/>
                                </a:lnTo>
                                <a:lnTo>
                                  <a:pt x="9390" y="104"/>
                                </a:lnTo>
                                <a:lnTo>
                                  <a:pt x="9390" y="86"/>
                                </a:lnTo>
                                <a:close/>
                                <a:moveTo>
                                  <a:pt x="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9390" y="70"/>
                                </a:lnTo>
                                <a:lnTo>
                                  <a:pt x="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group id="Group 2" style="width:469.5pt;height:5.2pt;mso-position-horizontal-relative:char;mso-position-vertical-relative:line" coordsize="9390,104" o:spid="_x0000_s1026" w14:anchorId="3240E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">
                <v:shape id="docshape3" style="position:absolute;width:9390;height:104;visibility:visible;mso-wrap-style:square;v-text-anchor:top" coordsize="9390,104" o:spid="_x0000_s1027" fillcolor="black" stroked="f" path="m9390,86l,86r,18l9390,104r,-18xm9390,l,,,70r9390,l93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">
                  <v:path arrowok="t" o:connecttype="custom" o:connectlocs="9390,86;0,86;0,104;9390,104;9390,86;9390,0;0,0;0,70;9390,70;9390,0" o:connectangles="0,0,0,0,0,0,0,0,0,0"/>
                </v:shape>
                <w10:anchorlock/>
              </v:group>
            </w:pict>
          </mc:Fallback>
        </mc:AlternateContent>
      </w:r>
    </w:p>
    <w:p w:rsidR="003A045A" w:rsidP="003A045A" w:rsidRDefault="003A045A" w14:paraId="6C8FA381" w14:textId="77777777">
      <w:pPr>
        <w:spacing w:before="8"/>
        <w:rPr>
          <w:b/>
          <w:sz w:val="14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6804"/>
      </w:tblGrid>
      <w:tr w:rsidRPr="005519FF" w:rsidR="00B86F16" w:rsidTr="119D2B73" w14:paraId="7F4F0AA8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4828B41D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Module designation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A71F43" w14:paraId="5C929AF2" w14:textId="3BC62DA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 xml:space="preserve">Mathematical </w:t>
            </w:r>
            <w:proofErr w:type="spellStart"/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Modeling</w:t>
            </w:r>
            <w:proofErr w:type="spellEnd"/>
          </w:p>
        </w:tc>
      </w:tr>
      <w:tr w:rsidRPr="005519FF" w:rsidR="00B86F16" w:rsidTr="119D2B73" w14:paraId="3EDAC453" w14:textId="77777777">
        <w:trPr>
          <w:cantSplit/>
          <w:trHeight w:val="645"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1658B995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Semester(s) in which the module is taught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119D2B73" w:rsidRDefault="00B86F16" w14:paraId="64D447FE" w14:textId="4D2332E9">
            <w:pPr>
              <w:snapToGrid w:val="0"/>
              <w:spacing w:before="80" w:after="80" w:line="100" w:lineRule="atLeast"/>
              <w:rPr>
                <w:rFonts w:ascii="Cambria" w:hAnsi="Cambria" w:cs="Calibri" w:asciiTheme="majorAscii" w:hAnsiTheme="majorAscii" w:cstheme="minorAscii"/>
                <w:sz w:val="24"/>
                <w:szCs w:val="24"/>
                <w:lang w:val="en-GB"/>
              </w:rPr>
            </w:pPr>
            <w:r w:rsidRPr="119D2B73" w:rsidR="1BC6360A">
              <w:rPr>
                <w:rFonts w:ascii="Cambria" w:hAnsi="Cambria" w:cs="Calibri" w:asciiTheme="majorAscii" w:hAnsiTheme="majorAscii" w:cstheme="minorAscii"/>
                <w:sz w:val="24"/>
                <w:szCs w:val="24"/>
                <w:lang w:val="en-GB"/>
              </w:rPr>
              <w:t>6</w:t>
            </w:r>
          </w:p>
        </w:tc>
      </w:tr>
      <w:tr w:rsidRPr="00A71F43" w:rsidR="00B86F16" w:rsidTr="119D2B73" w14:paraId="2E5C0654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69AA70F4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Person responsible for the module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1F43" w:rsidR="00B86F16" w:rsidP="00B86F16" w:rsidRDefault="00CE191D" w14:paraId="4ABC2173" w14:textId="46379844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da-DK"/>
              </w:rPr>
            </w:pPr>
            <w:r>
              <w:rPr>
                <w:rFonts w:asciiTheme="majorHAnsi" w:hAnsiTheme="majorHAnsi" w:cstheme="minorHAnsi"/>
                <w:iCs/>
                <w:sz w:val="24"/>
                <w:szCs w:val="24"/>
                <w:lang w:val="da-DK"/>
              </w:rPr>
              <w:t>Dr. Eti Dwi Wiraningsih</w:t>
            </w:r>
          </w:p>
        </w:tc>
      </w:tr>
      <w:tr w:rsidRPr="005519FF" w:rsidR="00B86F16" w:rsidTr="119D2B73" w14:paraId="4FDBA76F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1B6B9E48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0AA3FADD" w14:textId="1F66761C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Indonesia</w:t>
            </w:r>
          </w:p>
        </w:tc>
      </w:tr>
      <w:tr w:rsidRPr="005519FF" w:rsidR="00B86F16" w:rsidTr="119D2B73" w14:paraId="3CBC2058" w14:textId="77777777">
        <w:trPr>
          <w:cantSplit/>
          <w:trHeight w:val="431"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38B31B2D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Relation to curriculum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4A265C9F" w14:textId="172FC06A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  <w:t xml:space="preserve">Compulsory     </w:t>
            </w:r>
          </w:p>
        </w:tc>
      </w:tr>
      <w:tr w:rsidRPr="005519FF" w:rsidR="00B86F16" w:rsidTr="119D2B73" w14:paraId="749C3DDB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1831AEFB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678BDABE" w14:textId="77777777">
            <w:pPr>
              <w:widowControl/>
              <w:ind w:left="106"/>
              <w:jc w:val="both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Teaching methods used in this course are:</w:t>
            </w:r>
          </w:p>
          <w:p w:rsidRPr="005519FF" w:rsidR="00B86F16" w:rsidP="00B86F16" w:rsidRDefault="00B86F16" w14:paraId="7B53A18F" w14:textId="76EF3E20">
            <w:pPr>
              <w:widowControl/>
              <w:numPr>
                <w:ilvl w:val="0"/>
                <w:numId w:val="16"/>
              </w:numPr>
              <w:autoSpaceDE/>
              <w:autoSpaceDN/>
              <w:ind w:left="466" w:right="96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Lecture (i.e., small group discussions and project-based learning)</w:t>
            </w:r>
          </w:p>
          <w:p w:rsidRPr="005519FF" w:rsidR="00B86F16" w:rsidP="002000FC" w:rsidRDefault="00B86F16" w14:paraId="451292F3" w14:textId="5269D26D">
            <w:pPr>
              <w:widowControl/>
              <w:numPr>
                <w:ilvl w:val="0"/>
                <w:numId w:val="16"/>
              </w:numPr>
              <w:autoSpaceDE/>
              <w:autoSpaceDN/>
              <w:ind w:left="466" w:right="96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Structured assignments (i.e., project development and presentations)</w:t>
            </w:r>
          </w:p>
        </w:tc>
      </w:tr>
      <w:tr w:rsidRPr="005519FF" w:rsidR="00B86F16" w:rsidTr="119D2B73" w14:paraId="60A20CF9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28FDE2A3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Workload (incl. contact hours, self-study hours)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E191D" w:rsidP="00CE191D" w:rsidRDefault="00CE191D" w14:paraId="47E8FBCD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shd w:val="clear" w:color="auto" w:fill="FAF9F8"/>
              </w:rPr>
              <w:t xml:space="preserve">Total workload is 510 </w:t>
            </w:r>
            <w:proofErr w:type="gramStart"/>
            <w:r>
              <w:rPr>
                <w:rStyle w:val="normaltextrun"/>
                <w:rFonts w:ascii="Cambria" w:hAnsi="Cambria" w:cs="Segoe UI"/>
                <w:shd w:val="clear" w:color="auto" w:fill="FAF9F8"/>
              </w:rPr>
              <w:t>minutes  per</w:t>
            </w:r>
            <w:proofErr w:type="gramEnd"/>
            <w:r>
              <w:rPr>
                <w:rStyle w:val="normaltextrun"/>
                <w:rFonts w:ascii="Cambria" w:hAnsi="Cambria" w:cs="Segoe UI"/>
                <w:shd w:val="clear" w:color="auto" w:fill="FAF9F8"/>
              </w:rPr>
              <w:t xml:space="preserve"> week which consists of 150 minutes learning activity, 180 minutes structured task and 180 minutes individual learning per week for 16 weeks.</w:t>
            </w:r>
            <w:r>
              <w:rPr>
                <w:rStyle w:val="normaltextrun"/>
                <w:rFonts w:ascii="Cambria" w:hAnsi="Cambria" w:cs="Segoe UI"/>
              </w:rPr>
              <w:t> 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  <w:p w:rsidR="00CE191D" w:rsidP="00CE191D" w:rsidRDefault="00CE191D" w14:paraId="5010C8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hd w:val="clear" w:color="auto" w:fill="FAF9F8"/>
              </w:rPr>
              <w:t>TOTAL WORKLOAD PER SEMESTER</w:t>
            </w:r>
            <w:r>
              <w:rPr>
                <w:rStyle w:val="normaltextrun"/>
                <w:rFonts w:ascii="Cambria" w:hAnsi="Cambria" w:cs="Segoe UI"/>
              </w:rPr>
              <w:t> 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  <w:p w:rsidRPr="00CE191D" w:rsidR="00B86F16" w:rsidP="00CE191D" w:rsidRDefault="00CE191D" w14:paraId="45080B30" w14:textId="66B2EB4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inorHAnsi"/>
                <w:i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shd w:val="clear" w:color="auto" w:fill="FAF9F8"/>
                <w:lang w:val="en-US"/>
              </w:rPr>
              <w:t>510 X 16 = 8160 minutes = 136 hours</w:t>
            </w:r>
          </w:p>
        </w:tc>
      </w:tr>
      <w:tr w:rsidRPr="005519FF" w:rsidR="00B86F16" w:rsidTr="119D2B73" w14:paraId="149F2E4A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B86F16" w:rsidP="00B86F16" w:rsidRDefault="00B86F16" w14:paraId="43D892CF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Credit points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B86F16" w:rsidP="00CE191D" w:rsidRDefault="00CE191D" w14:paraId="6684EDAF" w14:textId="55B5AD51">
            <w:pPr>
              <w:widowControl/>
              <w:autoSpaceDE/>
              <w:autoSpaceDN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 w:rsidRPr="00CE191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D"/>
              </w:rPr>
              <w:t xml:space="preserve">136 hours / 30 </w:t>
            </w:r>
            <w:proofErr w:type="gramStart"/>
            <w:r w:rsidRPr="00CE191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D"/>
              </w:rPr>
              <w:t xml:space="preserve">hours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D"/>
              </w:rPr>
              <w:t xml:space="preserve"> </w:t>
            </w:r>
            <w:r w:rsidRPr="00CE191D">
              <w:rPr>
                <w:rFonts w:ascii="MathJax_Main" w:hAnsi="MathJax_Main" w:eastAsia="Times New Roman" w:cs="Segoe UI"/>
                <w:color w:val="000000"/>
                <w:sz w:val="25"/>
                <w:szCs w:val="25"/>
                <w:bdr w:val="none" w:color="auto" w:sz="0" w:space="0" w:frame="1"/>
                <w:shd w:val="clear" w:color="auto" w:fill="FFFFFF"/>
                <w:lang w:val="en-ID" w:eastAsia="en-ID"/>
              </w:rPr>
              <w:t>≈</w:t>
            </w:r>
            <w:proofErr w:type="gramEnd"/>
            <w:r>
              <w:rPr>
                <w:rFonts w:ascii="MathJax_Main" w:hAnsi="MathJax_Main" w:eastAsia="Times New Roman" w:cs="Segoe UI"/>
                <w:color w:val="000000"/>
                <w:sz w:val="25"/>
                <w:szCs w:val="25"/>
                <w:bdr w:val="none" w:color="auto" w:sz="0" w:space="0" w:frame="1"/>
                <w:shd w:val="clear" w:color="auto" w:fill="FFFFFF"/>
                <w:lang w:val="en-ID" w:eastAsia="en-ID"/>
              </w:rPr>
              <w:t xml:space="preserve"> </w:t>
            </w:r>
            <w:r w:rsidRPr="00CE191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D"/>
              </w:rPr>
              <w:t>4,5 ECTS</w:t>
            </w:r>
            <w:r w:rsidRPr="00CE191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ID" w:eastAsia="en-ID"/>
              </w:rPr>
              <w:t> </w:t>
            </w:r>
          </w:p>
        </w:tc>
      </w:tr>
      <w:tr w:rsidRPr="005519FF" w:rsidR="004A540B" w:rsidTr="119D2B73" w14:paraId="591B3F76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4A540B" w:rsidP="005F2FEC" w:rsidRDefault="004A540B" w14:paraId="39BF8CF2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Required and recommended prerequisites for joining the module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4A540B" w:rsidP="119D2B73" w:rsidRDefault="00CE191D" w14:paraId="048F055F" w14:textId="47114BD1">
            <w:pPr>
              <w:snapToGrid w:val="0"/>
              <w:spacing w:before="80" w:after="80" w:line="100" w:lineRule="atLeast"/>
              <w:rPr>
                <w:rFonts w:ascii="Cambria" w:hAnsi="Cambria" w:cs="Calibri" w:asciiTheme="majorAscii" w:hAnsiTheme="majorAscii" w:cstheme="minorAscii"/>
                <w:sz w:val="24"/>
                <w:szCs w:val="24"/>
                <w:lang w:val="en-GB"/>
              </w:rPr>
            </w:pPr>
            <w:r w:rsidRPr="119D2B73" w:rsidR="495189CB">
              <w:rPr>
                <w:rFonts w:ascii="Cambria" w:hAnsi="Cambria" w:cs="Calibri" w:asciiTheme="majorAscii" w:hAnsiTheme="majorAscii" w:cstheme="minorAscii"/>
                <w:sz w:val="24"/>
                <w:szCs w:val="24"/>
                <w:lang w:val="en-GB"/>
              </w:rPr>
              <w:t>Elementary</w:t>
            </w:r>
            <w:r w:rsidRPr="119D2B73" w:rsidR="00CE191D">
              <w:rPr>
                <w:rFonts w:ascii="Cambria" w:hAnsi="Cambria" w:cs="Calibri" w:asciiTheme="majorAscii" w:hAnsiTheme="majorAscii" w:cstheme="minorAscii"/>
                <w:sz w:val="24"/>
                <w:szCs w:val="24"/>
                <w:lang w:val="en-GB"/>
              </w:rPr>
              <w:t xml:space="preserve"> Differential Equations</w:t>
            </w:r>
          </w:p>
          <w:p w:rsidRPr="005519FF" w:rsidR="004A540B" w:rsidP="005F2FEC" w:rsidRDefault="004A540B" w14:paraId="7DCDBEBC" w14:textId="41977976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</w:p>
        </w:tc>
      </w:tr>
      <w:tr w:rsidRPr="005519FF" w:rsidR="00F70961" w:rsidTr="119D2B73" w14:paraId="1B2A87F2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F70961" w:rsidP="005F2FEC" w:rsidRDefault="00F70961" w14:paraId="7C507ABB" w14:textId="07114496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Program intended learning outcomes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B03AC" w:rsidR="00BB03AC" w:rsidP="00BB03AC" w:rsidRDefault="00F70961" w14:paraId="238A44E7" w14:textId="4345308C">
            <w:pPr>
              <w:pStyle w:val="TableParagraph"/>
              <w:ind w:left="965" w:right="230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PLO </w:t>
            </w:r>
            <w:r w:rsidR="00BB03AC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BB03AC" w:rsidR="00BB03AC">
              <w:rPr>
                <w:rFonts w:asciiTheme="majorHAnsi" w:hAnsiTheme="majorHAnsi"/>
                <w:sz w:val="24"/>
                <w:szCs w:val="24"/>
              </w:rPr>
              <w:t>Master the principles of mathematical modeling, linear</w:t>
            </w:r>
            <w:r w:rsidR="00BB03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03AC" w:rsidR="00BB03AC">
              <w:rPr>
                <w:rFonts w:asciiTheme="majorHAnsi" w:hAnsiTheme="majorHAnsi"/>
                <w:sz w:val="24"/>
                <w:szCs w:val="24"/>
              </w:rPr>
              <w:t>programming, differential equations, dan numerical</w:t>
            </w:r>
            <w:r w:rsidR="00BB03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03AC" w:rsidR="00BB03AC">
              <w:rPr>
                <w:rFonts w:asciiTheme="majorHAnsi" w:hAnsiTheme="majorHAnsi"/>
                <w:sz w:val="24"/>
                <w:szCs w:val="24"/>
              </w:rPr>
              <w:t>methods.</w:t>
            </w:r>
          </w:p>
          <w:p w:rsidRPr="005519FF" w:rsidR="00F70961" w:rsidP="00BB03AC" w:rsidRDefault="00BB03AC" w14:paraId="1C1D7BB7" w14:textId="13417D79">
            <w:pPr>
              <w:pStyle w:val="TableParagraph"/>
              <w:ind w:left="965" w:right="230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B03AC">
              <w:rPr>
                <w:rFonts w:asciiTheme="majorHAnsi" w:hAnsiTheme="majorHAnsi"/>
                <w:b/>
                <w:bCs/>
                <w:sz w:val="24"/>
                <w:szCs w:val="24"/>
              </w:rPr>
              <w:t>PLO 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BB03AC">
              <w:rPr>
                <w:rFonts w:asciiTheme="majorHAnsi" w:hAnsiTheme="majorHAnsi"/>
                <w:sz w:val="24"/>
                <w:szCs w:val="24"/>
              </w:rPr>
              <w:t>Capable to conduct research independently or in groups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03AC">
              <w:rPr>
                <w:rFonts w:asciiTheme="majorHAnsi" w:hAnsiTheme="majorHAnsi"/>
                <w:sz w:val="24"/>
                <w:szCs w:val="24"/>
              </w:rPr>
              <w:t>that can be used to guide stakeholders in choosing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03AC">
              <w:rPr>
                <w:rFonts w:asciiTheme="majorHAnsi" w:hAnsiTheme="majorHAnsi"/>
                <w:sz w:val="24"/>
                <w:szCs w:val="24"/>
              </w:rPr>
              <w:t>diverse alternative solutions to problems in mathematics.</w:t>
            </w:r>
            <w:r w:rsidRPr="00BB03AC">
              <w:rPr>
                <w:rFonts w:cs="Arial" w:asciiTheme="majorHAnsi" w:hAnsiTheme="majorHAnsi"/>
                <w:sz w:val="24"/>
                <w:szCs w:val="24"/>
              </w:rPr>
              <w:t xml:space="preserve"> </w:t>
            </w:r>
          </w:p>
          <w:p w:rsidRPr="005519FF" w:rsidR="00F70961" w:rsidP="00F70961" w:rsidRDefault="00F70961" w14:paraId="0944FF53" w14:textId="77777777">
            <w:pPr>
              <w:pStyle w:val="TableParagraph"/>
              <w:spacing w:line="242" w:lineRule="auto"/>
              <w:ind w:left="960" w:right="236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Pr="005519FF" w:rsidR="00F70961" w:rsidP="00F70961" w:rsidRDefault="00F70961" w14:paraId="3703DAC9" w14:textId="51298649">
            <w:pPr>
              <w:pStyle w:val="TableParagraph"/>
              <w:spacing w:line="242" w:lineRule="auto"/>
              <w:ind w:left="283" w:right="23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sz w:val="24"/>
                <w:szCs w:val="24"/>
              </w:rPr>
              <w:t>Course Learning Outcomes</w:t>
            </w:r>
            <w:r w:rsidRPr="005519FF" w:rsidR="002D23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>(CLO) to be achieved in this course are:</w:t>
            </w:r>
          </w:p>
          <w:p w:rsidRPr="005519FF" w:rsidR="00F70961" w:rsidP="00F70961" w:rsidRDefault="00F70961" w14:paraId="29ED1D60" w14:textId="77777777">
            <w:pPr>
              <w:pStyle w:val="TableParagraph"/>
              <w:spacing w:line="242" w:lineRule="auto"/>
              <w:ind w:left="283" w:right="23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3"/>
              <w:gridCol w:w="5275"/>
            </w:tblGrid>
            <w:tr w:rsidRPr="005519FF" w:rsidR="002D23CF" w:rsidTr="002D2568" w14:paraId="720D41A8" w14:textId="77777777">
              <w:tc>
                <w:tcPr>
                  <w:tcW w:w="709" w:type="dxa"/>
                </w:tcPr>
                <w:p w:rsidRPr="005519FF" w:rsidR="002D23CF" w:rsidP="005519FF" w:rsidRDefault="002D23CF" w14:paraId="247B1E9B" w14:textId="667DBC26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1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2D23CF" w14:paraId="2251D73C" w14:textId="50252C22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A902AB" w14:paraId="38BAD1BE" w14:textId="74E4136B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Fonts w:asciiTheme="majorHAnsi" w:hAnsiTheme="majorHAnsi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Students are a</w:t>
                  </w:r>
                  <w:r w:rsidRP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ble to understand the meaning of </w:t>
                  </w:r>
                  <w:proofErr w:type="spellStart"/>
                  <w:r w:rsidRP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modeling</w:t>
                  </w:r>
                  <w:proofErr w:type="spellEnd"/>
                  <w:r w:rsidRP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 and examples of </w:t>
                  </w:r>
                  <w:proofErr w:type="spellStart"/>
                  <w:r w:rsidRP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modeling</w:t>
                  </w:r>
                  <w:proofErr w:type="spellEnd"/>
                </w:p>
              </w:tc>
            </w:tr>
            <w:tr w:rsidRPr="005519FF" w:rsidR="002D23CF" w:rsidTr="002D2568" w14:paraId="2F986D4D" w14:textId="77777777">
              <w:tc>
                <w:tcPr>
                  <w:tcW w:w="709" w:type="dxa"/>
                </w:tcPr>
                <w:p w:rsidRPr="005519FF" w:rsidR="002D23CF" w:rsidP="005519FF" w:rsidRDefault="005519FF" w14:paraId="019CCFDB" w14:textId="24B93063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2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2D23CF" w14:paraId="77DEC7EB" w14:textId="3D1B0126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2D23CF" w14:paraId="38A86787" w14:textId="0B85F89C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Fonts w:asciiTheme="majorHAnsi" w:hAnsiTheme="majorHAnsi"/>
                      <w:sz w:val="24"/>
                      <w:szCs w:val="24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Students</w:t>
                  </w:r>
                  <w:r w:rsidR="00A902AB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are</w:t>
                  </w: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a</w:t>
                  </w:r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ble to understand the definitions and terms of </w:t>
                  </w:r>
                  <w:proofErr w:type="spellStart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modeling</w:t>
                  </w:r>
                  <w:proofErr w:type="spellEnd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 methodology</w:t>
                  </w:r>
                </w:p>
              </w:tc>
            </w:tr>
            <w:tr w:rsidRPr="005519FF" w:rsidR="002D23CF" w:rsidTr="002D2568" w14:paraId="5A7D961A" w14:textId="77777777">
              <w:tc>
                <w:tcPr>
                  <w:tcW w:w="709" w:type="dxa"/>
                </w:tcPr>
                <w:p w:rsidRPr="005519FF" w:rsidR="002D23CF" w:rsidP="005519FF" w:rsidRDefault="005519FF" w14:paraId="459D3073" w14:textId="290773E1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3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5519FF" w14:paraId="3A58883D" w14:textId="6B5E06CF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2D23CF" w14:paraId="716F6B8B" w14:textId="1D86C52D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Students </w:t>
                  </w:r>
                  <w:r w:rsidR="00A902AB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are </w:t>
                  </w:r>
                  <w:r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a</w:t>
                  </w:r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ble to understand methodology as well as flow chart </w:t>
                  </w:r>
                  <w:proofErr w:type="spellStart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modeling</w:t>
                  </w:r>
                  <w:proofErr w:type="spellEnd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 and methodology in practice formulating background problems</w:t>
                  </w:r>
                </w:p>
              </w:tc>
            </w:tr>
            <w:tr w:rsidRPr="005519FF" w:rsidR="002D23CF" w:rsidTr="002D2568" w14:paraId="44073756" w14:textId="77777777">
              <w:tc>
                <w:tcPr>
                  <w:tcW w:w="709" w:type="dxa"/>
                </w:tcPr>
                <w:p w:rsidRPr="005519FF" w:rsidR="002D23CF" w:rsidP="005519FF" w:rsidRDefault="005519FF" w14:paraId="71F4BA14" w14:textId="5E5B5B0D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4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5519FF" w14:paraId="549389AD" w14:textId="113832A8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2D23CF" w14:paraId="3B1587CB" w14:textId="64B69058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Students are able to </w:t>
                  </w:r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understand differential equations, random numbers, Data, mechanical vibration problems, population dynamics problems, and traffic flow problems in the application of mathematical concepts</w:t>
                  </w:r>
                </w:p>
              </w:tc>
            </w:tr>
            <w:tr w:rsidRPr="005519FF" w:rsidR="002D23CF" w:rsidTr="002D2568" w14:paraId="0E524469" w14:textId="77777777">
              <w:tc>
                <w:tcPr>
                  <w:tcW w:w="709" w:type="dxa"/>
                </w:tcPr>
                <w:p w:rsidRPr="005519FF" w:rsidR="002D23CF" w:rsidP="005519FF" w:rsidRDefault="005519FF" w14:paraId="4FBDEFCE" w14:textId="2C980937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5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5519FF" w14:paraId="44A5A48D" w14:textId="5DC769AA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2D23CF" w14:paraId="21A69296" w14:textId="25B6A944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Students</w:t>
                  </w:r>
                  <w:r w:rsidR="00A902AB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are a</w:t>
                  </w:r>
                  <w:proofErr w:type="spellStart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ble</w:t>
                  </w:r>
                  <w:proofErr w:type="spellEnd"/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 to understand mechanical vibrations, population dynamics, traffic flows in the selection of topics or cases</w:t>
                  </w:r>
                </w:p>
              </w:tc>
            </w:tr>
            <w:tr w:rsidRPr="005519FF" w:rsidR="002D23CF" w:rsidTr="002D2568" w14:paraId="461E6E0F" w14:textId="77777777">
              <w:tc>
                <w:tcPr>
                  <w:tcW w:w="709" w:type="dxa"/>
                </w:tcPr>
                <w:p w:rsidRPr="005519FF" w:rsidR="002D23CF" w:rsidP="005519FF" w:rsidRDefault="005519FF" w14:paraId="6D446F6B" w14:textId="7D606AFC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6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5519FF" w14:paraId="75734811" w14:textId="462D7EAA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A902AB" w:rsidR="002D23CF" w:rsidP="002D2568" w:rsidRDefault="005519FF" w14:paraId="62A0991A" w14:textId="359F8255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Students are able to </w:t>
                  </w:r>
                  <w:r w:rsidRPr="00A902AB" w:rsidR="00A902AB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understand literature, consult in designing models</w:t>
                  </w:r>
                </w:p>
              </w:tc>
            </w:tr>
            <w:tr w:rsidRPr="005519FF" w:rsidR="002D23CF" w:rsidTr="002D2568" w14:paraId="29000772" w14:textId="77777777">
              <w:tc>
                <w:tcPr>
                  <w:tcW w:w="709" w:type="dxa"/>
                </w:tcPr>
                <w:p w:rsidRPr="005519FF" w:rsidR="002D23CF" w:rsidP="005519FF" w:rsidRDefault="005519FF" w14:paraId="00C1E43C" w14:textId="46F35BAF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7</w:t>
                  </w:r>
                </w:p>
              </w:tc>
              <w:tc>
                <w:tcPr>
                  <w:tcW w:w="253" w:type="dxa"/>
                </w:tcPr>
                <w:p w:rsidRPr="005519FF" w:rsidR="002D23CF" w:rsidP="00F70961" w:rsidRDefault="005519FF" w14:paraId="295D8067" w14:textId="5A612CC7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422CDE" w:rsidR="002D23CF" w:rsidP="002D2568" w:rsidRDefault="005519FF" w14:paraId="0313C883" w14:textId="05D73095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Students are able to </w:t>
                  </w:r>
                  <w:r w:rsidRPr="00422CDE" w:rsidR="00422CDE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literature, conceptualize, and apply mathematical concepts in analysis and model solutions</w:t>
                  </w:r>
                </w:p>
              </w:tc>
            </w:tr>
            <w:tr w:rsidRPr="005519FF" w:rsidR="005519FF" w:rsidTr="002D2568" w14:paraId="3372E295" w14:textId="77777777">
              <w:tc>
                <w:tcPr>
                  <w:tcW w:w="709" w:type="dxa"/>
                </w:tcPr>
                <w:p w:rsidRPr="005519FF" w:rsidR="005519FF" w:rsidP="005519FF" w:rsidRDefault="005519FF" w14:paraId="02EE0045" w14:textId="2D02DE88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CLO 8</w:t>
                  </w:r>
                </w:p>
              </w:tc>
              <w:tc>
                <w:tcPr>
                  <w:tcW w:w="253" w:type="dxa"/>
                </w:tcPr>
                <w:p w:rsidRPr="005519FF" w:rsidR="005519FF" w:rsidP="00F70961" w:rsidRDefault="005519FF" w14:paraId="7F8CF9C1" w14:textId="5CFFB325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519FF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:rsidRPr="00422CDE" w:rsidR="005519FF" w:rsidP="002D2568" w:rsidRDefault="005519FF" w14:paraId="5E566523" w14:textId="6FD38F3B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  <w:lang w:val="en-ID"/>
                    </w:rPr>
                  </w:pPr>
                  <w:r w:rsidRPr="005519FF"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Students master the concept of </w:t>
                  </w:r>
                  <w:r w:rsidRPr="00422CDE" w:rsidR="00422CDE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understand literature studies, design </w:t>
                  </w:r>
                  <w:proofErr w:type="spellStart"/>
                  <w:r w:rsidRPr="00422CDE" w:rsidR="00422CDE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>modeling</w:t>
                  </w:r>
                  <w:proofErr w:type="spellEnd"/>
                  <w:r w:rsidRPr="00422CDE" w:rsidR="00422CDE">
                    <w:rPr>
                      <w:rFonts w:ascii="Calibri" w:hAnsi="Calibri" w:cstheme="minorHAnsi"/>
                      <w:iCs/>
                      <w:sz w:val="24"/>
                      <w:szCs w:val="24"/>
                      <w:lang w:val="en-ID"/>
                    </w:rPr>
                    <w:t xml:space="preserve"> solutions, and consult in model Analysis for development</w:t>
                  </w:r>
                </w:p>
              </w:tc>
            </w:tr>
            <w:tr w:rsidRPr="005519FF" w:rsidR="005519FF" w:rsidTr="002D2568" w14:paraId="1EB91D12" w14:textId="77777777">
              <w:tc>
                <w:tcPr>
                  <w:tcW w:w="709" w:type="dxa"/>
                </w:tcPr>
                <w:p w:rsidRPr="005519FF" w:rsidR="005519FF" w:rsidP="005519FF" w:rsidRDefault="005519FF" w14:paraId="62E649B7" w14:textId="6496C62F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</w:tcPr>
                <w:p w:rsidRPr="005519FF" w:rsidR="005519FF" w:rsidP="00F70961" w:rsidRDefault="005519FF" w14:paraId="37A6E8EB" w14:textId="1F4CE916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275" w:type="dxa"/>
                </w:tcPr>
                <w:p w:rsidRPr="005519FF" w:rsidR="005519FF" w:rsidP="002D2568" w:rsidRDefault="005519FF" w14:paraId="19424761" w14:textId="268A362B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cs="Calibri"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F70961" w:rsidP="005519FF" w:rsidRDefault="00F70961" w14:paraId="5A223A61" w14:textId="77777777">
            <w:pPr>
              <w:pStyle w:val="TableParagraph"/>
              <w:spacing w:line="256" w:lineRule="exact"/>
              <w:ind w:lef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sz w:val="24"/>
                <w:szCs w:val="24"/>
              </w:rPr>
              <w:t>The relationship between PLO and CLO in this course is described as follows:</w:t>
            </w:r>
          </w:p>
          <w:tbl>
            <w:tblPr>
              <w:tblStyle w:val="TableGrid"/>
              <w:tblW w:w="297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952"/>
              <w:gridCol w:w="992"/>
            </w:tblGrid>
            <w:tr w:rsidR="002D2568" w:rsidTr="00EA4D97" w14:paraId="1D4460BC" w14:textId="77777777">
              <w:trPr>
                <w:jc w:val="center"/>
              </w:trPr>
              <w:tc>
                <w:tcPr>
                  <w:tcW w:w="1027" w:type="dxa"/>
                  <w:vMerge w:val="restart"/>
                  <w:shd w:val="clear" w:color="auto" w:fill="auto"/>
                </w:tcPr>
                <w:p w:rsidR="002D2568" w:rsidP="002D2568" w:rsidRDefault="002D2568" w14:paraId="07D75F22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CLO</w:t>
                  </w:r>
                </w:p>
              </w:tc>
              <w:tc>
                <w:tcPr>
                  <w:tcW w:w="1944" w:type="dxa"/>
                  <w:gridSpan w:val="2"/>
                  <w:shd w:val="clear" w:color="auto" w:fill="auto"/>
                </w:tcPr>
                <w:p w:rsidR="002D2568" w:rsidP="002D2568" w:rsidRDefault="002D2568" w14:paraId="6C694336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PLO</w:t>
                  </w:r>
                </w:p>
              </w:tc>
            </w:tr>
            <w:tr w:rsidR="002D2568" w:rsidTr="00EA4D97" w14:paraId="26376CFA" w14:textId="77777777">
              <w:trPr>
                <w:jc w:val="center"/>
              </w:trPr>
              <w:tc>
                <w:tcPr>
                  <w:tcW w:w="1027" w:type="dxa"/>
                  <w:vMerge/>
                  <w:shd w:val="clear" w:color="auto" w:fill="auto"/>
                </w:tcPr>
                <w:p w:rsidR="002D2568" w:rsidP="002D2568" w:rsidRDefault="002D2568" w14:paraId="633FD859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2D2568" w:rsidP="002D2568" w:rsidRDefault="006222BF" w14:paraId="235BB62F" w14:textId="10F231E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 w:rsidR="002D2568" w:rsidP="002D2568" w:rsidRDefault="006222BF" w14:paraId="1068F97A" w14:textId="2F9058DF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2D2568" w:rsidTr="00EA4D97" w14:paraId="6F6E9180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375C7A61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71CFA09F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4551D53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2D2568" w:rsidTr="00EA4D97" w14:paraId="5522C445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7FD0BD81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0602EE2F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39783F57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2D2568" w:rsidTr="00EA4D97" w14:paraId="1697CA12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31D078D6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25B8878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333515F3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2D2568" w:rsidTr="00EA4D97" w14:paraId="5975B9FB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582FD041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6222BF" w14:paraId="3D5544E6" w14:textId="6382F546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0B410BFE" w14:textId="3208781D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2D2568" w:rsidTr="00EA4D97" w14:paraId="3B511F47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146CC08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2B23D06B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17FF61A1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2D2568" w:rsidTr="00EA4D97" w14:paraId="5FB738D4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3229ACB4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03D33AE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59885F27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  <w:tr w:rsidR="002D2568" w:rsidTr="00EA4D97" w14:paraId="1E854B27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130BF8C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4D54BDDE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4704CEFB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  <w:tr w:rsidR="002D2568" w:rsidTr="00EA4D97" w14:paraId="3B30925F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7AA0D415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06F51D52" w14:textId="09F4C9C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6222BF" w14:paraId="047297A7" w14:textId="0EED9796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  <w:tr w:rsidR="002D2568" w:rsidTr="00EA4D97" w14:paraId="38E0D441" w14:textId="77777777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:rsidR="002D2568" w:rsidP="002D2568" w:rsidRDefault="002D2568" w14:paraId="516C22E6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9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2D2568" w:rsidP="002D2568" w:rsidRDefault="002D2568" w14:paraId="3C83A9F8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D2568" w:rsidP="002D2568" w:rsidRDefault="002D2568" w14:paraId="221C75D3" w14:textId="77777777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</w:tbl>
          <w:p w:rsidRPr="005519FF" w:rsidR="002D2568" w:rsidP="005F2FEC" w:rsidRDefault="002D2568" w14:paraId="36815870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</w:p>
        </w:tc>
      </w:tr>
      <w:tr w:rsidRPr="005519FF" w:rsidR="00091DD6" w:rsidTr="119D2B73" w14:paraId="336DA77A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091DD6" w:rsidP="00091DD6" w:rsidRDefault="00091DD6" w14:paraId="0758AD9B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lastRenderedPageBreak/>
              <w:t>Content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091DD6" w:rsidP="00F30D20" w:rsidRDefault="00091DD6" w14:paraId="28F894FB" w14:textId="77777777">
            <w:pPr>
              <w:pStyle w:val="TableParagraph"/>
              <w:spacing w:line="276" w:lineRule="auto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Students</w:t>
            </w:r>
            <w:r w:rsidRPr="005519FF">
              <w:rPr>
                <w:rFonts w:asciiTheme="majorHAnsi" w:hAnsiTheme="maj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will</w:t>
            </w:r>
            <w:r w:rsidRPr="005519FF">
              <w:rPr>
                <w:rFonts w:asciiTheme="majorHAnsi" w:hAnsiTheme="maj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learn</w:t>
            </w:r>
            <w:r w:rsidRPr="005519FF">
              <w:rPr>
                <w:rFonts w:asciiTheme="majorHAnsi" w:hAnsiTheme="maj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about:</w:t>
            </w:r>
          </w:p>
          <w:p w:rsidRPr="005519FF" w:rsidR="00091DD6" w:rsidP="002D2568" w:rsidRDefault="00BB03AC" w14:paraId="1D6B2B6D" w14:textId="222252E2">
            <w:p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</w:t>
            </w:r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 xml:space="preserve">athematical </w:t>
            </w:r>
            <w:proofErr w:type="spellStart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modeling</w:t>
            </w:r>
            <w:proofErr w:type="spellEnd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 xml:space="preserve"> which includes introduction to </w:t>
            </w:r>
            <w:proofErr w:type="spellStart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modeling</w:t>
            </w:r>
            <w:proofErr w:type="spellEnd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 xml:space="preserve"> concepts and theories, </w:t>
            </w:r>
            <w:proofErr w:type="spellStart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modeling</w:t>
            </w:r>
            <w:proofErr w:type="spellEnd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 xml:space="preserve"> methodology, application of mathematical concepts in mathematical </w:t>
            </w:r>
            <w:proofErr w:type="spellStart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modeling</w:t>
            </w:r>
            <w:proofErr w:type="spellEnd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 xml:space="preserve">, selection of topics or cases of mathematical </w:t>
            </w:r>
            <w:proofErr w:type="spellStart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modeling</w:t>
            </w:r>
            <w:proofErr w:type="spellEnd"/>
            <w:r w:rsidRPr="00363AD2"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, model design, model Analysis and model solutions, and model Analysis for model development</w:t>
            </w:r>
            <w:r w:rsidR="00E0628A">
              <w:rPr>
                <w:rFonts w:eastAsiaTheme="minorEastAsia" w:cstheme="minorHAnsi"/>
                <w:sz w:val="24"/>
                <w:szCs w:val="24"/>
                <w:lang w:val="en-GB" w:eastAsia="ja-JP"/>
              </w:rPr>
              <w:t>.</w:t>
            </w:r>
          </w:p>
        </w:tc>
      </w:tr>
      <w:tr w:rsidRPr="005519FF" w:rsidR="00091DD6" w:rsidTr="119D2B73" w14:paraId="5A537042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091DD6" w:rsidP="00091DD6" w:rsidRDefault="00091DD6" w14:paraId="10BEB39D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Examination forms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091DD6" w:rsidP="002D2568" w:rsidRDefault="00091DD6" w14:paraId="46C6F585" w14:textId="77777777">
            <w:pPr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/>
                <w:sz w:val="24"/>
                <w:szCs w:val="24"/>
                <w:lang w:val="en-GB"/>
              </w:rPr>
              <w:t>Assessment for this course includes:</w:t>
            </w:r>
          </w:p>
          <w:p w:rsidRPr="005519FF" w:rsidR="00091DD6" w:rsidP="002D2568" w:rsidRDefault="006375D8" w14:paraId="53E6DA59" w14:textId="60DDA711">
            <w:p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5</w:t>
            </w:r>
            <w:r w:rsidRPr="005519FF" w:rsidR="00091DD6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0% structured assignments, </w:t>
            </w:r>
            <w:r w:rsidR="004803DB">
              <w:rPr>
                <w:rFonts w:asciiTheme="majorHAnsi" w:hAnsiTheme="majorHAnsi"/>
                <w:sz w:val="24"/>
                <w:szCs w:val="24"/>
                <w:lang w:val="en-GB"/>
              </w:rPr>
              <w:t>2</w:t>
            </w:r>
            <w:r w:rsidRPr="005519FF" w:rsidR="00091DD6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0% midterms and 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3</w:t>
            </w:r>
            <w:r w:rsidRPr="005519FF" w:rsidR="00091DD6">
              <w:rPr>
                <w:rFonts w:asciiTheme="majorHAnsi" w:hAnsiTheme="majorHAnsi"/>
                <w:sz w:val="24"/>
                <w:szCs w:val="24"/>
                <w:lang w:val="en-GB"/>
              </w:rPr>
              <w:t>0% final exams</w:t>
            </w:r>
            <w:r w:rsidR="00CE191D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(project)</w:t>
            </w:r>
          </w:p>
        </w:tc>
      </w:tr>
      <w:tr w:rsidRPr="005519FF" w:rsidR="00091DD6" w:rsidTr="119D2B73" w14:paraId="3F95CC8F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091DD6" w:rsidP="00091DD6" w:rsidRDefault="00091DD6" w14:paraId="4E066B58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Study and examination requirements 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091DD6" w:rsidP="00F30D20" w:rsidRDefault="00091DD6" w14:paraId="1227C7B3" w14:textId="77777777">
            <w:pPr>
              <w:pStyle w:val="TableParagraph"/>
              <w:spacing w:line="276" w:lineRule="auto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Study</w:t>
            </w:r>
            <w:r w:rsidRPr="005519FF">
              <w:rPr>
                <w:rFonts w:asciiTheme="majorHAnsi" w:hAnsiTheme="maj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and</w:t>
            </w:r>
            <w:r w:rsidRPr="005519FF">
              <w:rPr>
                <w:rFonts w:asciiTheme="majorHAnsi" w:hAnsiTheme="maj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examination</w:t>
            </w:r>
            <w:r w:rsidRPr="005519FF">
              <w:rPr>
                <w:rFonts w:asciiTheme="majorHAnsi" w:hAnsiTheme="maj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requirements:</w:t>
            </w:r>
          </w:p>
          <w:p w:rsidRPr="00086DF4" w:rsidR="00F30D20" w:rsidP="00F30D20" w:rsidRDefault="00F30D20" w14:paraId="0AD61424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hanging="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86DF4">
              <w:rPr>
                <w:rFonts w:eastAsia="Times New Roman" w:cstheme="minorHAnsi"/>
                <w:sz w:val="24"/>
                <w:szCs w:val="24"/>
              </w:rPr>
              <w:t>Students</w:t>
            </w:r>
            <w:r w:rsidRPr="00086DF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must</w:t>
            </w:r>
            <w:r w:rsidRPr="00086DF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attend</w:t>
            </w:r>
            <w:r w:rsidRPr="00086DF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15</w:t>
            </w:r>
            <w:r w:rsidRPr="00086DF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minutes</w:t>
            </w:r>
            <w:r w:rsidRPr="00086DF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before</w:t>
            </w:r>
            <w:r w:rsidRPr="00086DF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the</w:t>
            </w:r>
            <w:r w:rsidRPr="00086DF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class</w:t>
            </w:r>
            <w:r w:rsidRPr="00086DF4">
              <w:rPr>
                <w:rFonts w:eastAsia="Times New Roman" w:cstheme="minorHAnsi"/>
                <w:spacing w:val="4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starts.</w:t>
            </w:r>
          </w:p>
          <w:p w:rsidRPr="00086DF4" w:rsidR="00F30D20" w:rsidP="00F30D20" w:rsidRDefault="00F30D20" w14:paraId="51CF5FDA" w14:textId="77777777">
            <w:pPr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10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86DF4">
              <w:rPr>
                <w:rFonts w:eastAsia="Times New Roman" w:cstheme="minorHAnsi"/>
                <w:sz w:val="24"/>
                <w:szCs w:val="24"/>
              </w:rPr>
              <w:t>Students</w:t>
            </w:r>
            <w:r w:rsidRPr="00086DF4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must</w:t>
            </w:r>
            <w:r w:rsidRPr="00086DF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inform</w:t>
            </w:r>
            <w:r w:rsidRPr="00086DF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the</w:t>
            </w:r>
            <w:r w:rsidRPr="00086DF4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lecturer</w:t>
            </w:r>
            <w:r w:rsidRPr="00086DF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if</w:t>
            </w:r>
            <w:r w:rsidRPr="00086DF4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they</w:t>
            </w:r>
            <w:r w:rsidRPr="00086DF4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cannot</w:t>
            </w:r>
            <w:r w:rsidRPr="00086DF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attend</w:t>
            </w:r>
            <w:r w:rsidRPr="00086DF4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the</w:t>
            </w:r>
            <w:r w:rsidRPr="00086DF4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 xml:space="preserve">class </w:t>
            </w:r>
            <w:r w:rsidRPr="00086DF4">
              <w:rPr>
                <w:rFonts w:eastAsia="Times New Roman" w:cstheme="minorHAnsi"/>
                <w:spacing w:val="-57"/>
                <w:sz w:val="24"/>
                <w:szCs w:val="24"/>
              </w:rPr>
              <w:t xml:space="preserve">  </w:t>
            </w:r>
            <w:r w:rsidRPr="00086DF4">
              <w:rPr>
                <w:rFonts w:eastAsia="Times New Roman" w:cstheme="minorHAnsi"/>
                <w:sz w:val="24"/>
                <w:szCs w:val="24"/>
              </w:rPr>
              <w:t>due to sickness, etc.</w:t>
            </w:r>
          </w:p>
          <w:p w:rsidRPr="00F30D20" w:rsidR="00091DD6" w:rsidP="00F30D20" w:rsidRDefault="00F30D20" w14:paraId="6BB339F8" w14:textId="77777777">
            <w:pPr>
              <w:pStyle w:val="ListParagraph"/>
              <w:numPr>
                <w:ilvl w:val="0"/>
                <w:numId w:val="13"/>
              </w:num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 w:rsidRPr="00F30D20">
              <w:rPr>
                <w:rFonts w:eastAsia="Times New Roman" w:cstheme="minorHAnsi"/>
                <w:sz w:val="24"/>
                <w:szCs w:val="24"/>
              </w:rPr>
              <w:t>Students</w:t>
            </w:r>
            <w:r w:rsidRPr="00F30D20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must</w:t>
            </w:r>
            <w:r w:rsidRPr="00F30D20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submit</w:t>
            </w:r>
            <w:r w:rsidRPr="00F30D20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all</w:t>
            </w:r>
            <w:r w:rsidRPr="00F30D20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class</w:t>
            </w:r>
            <w:r w:rsidRPr="00F30D20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assignments</w:t>
            </w:r>
            <w:r w:rsidRPr="00F30D20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before</w:t>
            </w:r>
            <w:r w:rsidRPr="00F30D2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the</w:t>
            </w:r>
            <w:r w:rsidRPr="00F30D20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F30D20">
              <w:rPr>
                <w:rFonts w:eastAsia="Times New Roman" w:cstheme="minorHAnsi"/>
                <w:sz w:val="24"/>
                <w:szCs w:val="24"/>
              </w:rPr>
              <w:t>deadline.</w:t>
            </w:r>
          </w:p>
          <w:p w:rsidRPr="00086DF4" w:rsidR="00F30D20" w:rsidP="00F30D20" w:rsidRDefault="00F30D20" w14:paraId="4DCB091C" w14:textId="77777777">
            <w:pPr>
              <w:ind w:left="106"/>
              <w:rPr>
                <w:rFonts w:eastAsia="Times New Roman" w:cstheme="minorHAnsi"/>
                <w:b/>
                <w:sz w:val="24"/>
                <w:szCs w:val="24"/>
              </w:rPr>
            </w:pPr>
            <w:r w:rsidRPr="00086DF4">
              <w:rPr>
                <w:rFonts w:eastAsia="Times New Roman" w:cstheme="minorHAnsi"/>
                <w:b/>
                <w:sz w:val="24"/>
                <w:szCs w:val="24"/>
              </w:rPr>
              <w:t>Form of examination:</w:t>
            </w:r>
          </w:p>
          <w:p w:rsidRPr="00F30D20" w:rsidR="00F30D20" w:rsidP="00F30D20" w:rsidRDefault="00F30D20" w14:paraId="31D47B95" w14:textId="0129451A">
            <w:pPr>
              <w:snapToGrid w:val="0"/>
              <w:spacing w:before="80" w:after="80" w:line="100" w:lineRule="atLeast"/>
              <w:ind w:left="66"/>
              <w:jc w:val="both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 w:rsidRPr="00695E04">
              <w:rPr>
                <w:rFonts w:eastAsia="Times New Roman" w:cstheme="minorHAnsi"/>
                <w:sz w:val="24"/>
                <w:szCs w:val="24"/>
              </w:rPr>
              <w:t>Individual and group projects</w:t>
            </w:r>
          </w:p>
        </w:tc>
      </w:tr>
      <w:tr w:rsidRPr="005519FF" w:rsidR="00091DD6" w:rsidTr="119D2B73" w14:paraId="5F013DDE" w14:textId="77777777">
        <w:trPr>
          <w:cantSplit/>
        </w:trPr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5519FF" w:rsidR="00091DD6" w:rsidP="00091DD6" w:rsidRDefault="00091DD6" w14:paraId="70D56416" w14:textId="77777777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lastRenderedPageBreak/>
              <w:t>Reading list</w:t>
            </w:r>
          </w:p>
        </w:tc>
        <w:tc>
          <w:tcPr>
            <w:tcW w:w="6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519FF" w:rsidR="00091DD6" w:rsidP="002D2568" w:rsidRDefault="00091DD6" w14:paraId="43E4529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cs="Calibri" w:asciiTheme="majorHAnsi" w:hAnsiTheme="majorHAnsi"/>
              </w:rPr>
            </w:pPr>
            <w:r w:rsidRPr="005519FF">
              <w:rPr>
                <w:rStyle w:val="normaltextrun"/>
                <w:rFonts w:cs="Calibri" w:asciiTheme="majorHAnsi" w:hAnsiTheme="majorHAnsi"/>
                <w:b/>
                <w:bCs/>
                <w:lang w:val="it-IT"/>
              </w:rPr>
              <w:t>Main References:</w:t>
            </w:r>
            <w:r w:rsidRPr="005519FF">
              <w:rPr>
                <w:rStyle w:val="normaltextrun"/>
                <w:rFonts w:cs="Calibri" w:asciiTheme="majorHAnsi" w:hAnsiTheme="majorHAnsi"/>
                <w:b/>
                <w:bCs/>
                <w:i/>
                <w:iCs/>
                <w:lang w:val="it-IT"/>
              </w:rPr>
              <w:t> </w:t>
            </w:r>
            <w:r w:rsidRPr="005519FF">
              <w:rPr>
                <w:rStyle w:val="eop"/>
                <w:rFonts w:cs="Calibri" w:asciiTheme="majorHAnsi" w:hAnsiTheme="majorHAnsi"/>
              </w:rPr>
              <w:t> </w:t>
            </w:r>
          </w:p>
          <w:p w:rsidR="00F30D20" w:rsidP="00F30D20" w:rsidRDefault="00F30D20" w14:paraId="679685A6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 w:rsidRPr="00363AD2">
              <w:rPr>
                <w:sz w:val="24"/>
              </w:rPr>
              <w:t xml:space="preserve">V. </w:t>
            </w:r>
            <w:proofErr w:type="spellStart"/>
            <w:r w:rsidRPr="00363AD2">
              <w:rPr>
                <w:sz w:val="24"/>
              </w:rPr>
              <w:t>Capasso</w:t>
            </w:r>
            <w:proofErr w:type="spellEnd"/>
            <w:r w:rsidRPr="00363AD2">
              <w:rPr>
                <w:sz w:val="24"/>
              </w:rPr>
              <w:t xml:space="preserve">, "Lecture Notes in Biomathematics: Mathematical Structures of Epidemic Systems," New </w:t>
            </w:r>
            <w:proofErr w:type="gramStart"/>
            <w:r w:rsidRPr="00363AD2">
              <w:rPr>
                <w:sz w:val="24"/>
              </w:rPr>
              <w:t>York :</w:t>
            </w:r>
            <w:proofErr w:type="gramEnd"/>
            <w:r w:rsidRPr="00363AD2">
              <w:rPr>
                <w:sz w:val="24"/>
              </w:rPr>
              <w:t xml:space="preserve"> Springer-Verlag , 2008</w:t>
            </w:r>
          </w:p>
          <w:p w:rsidR="00F30D20" w:rsidP="00F30D20" w:rsidRDefault="00F30D20" w14:paraId="14923242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 w:rsidRPr="000339DE">
              <w:rPr>
                <w:sz w:val="24"/>
              </w:rPr>
              <w:t xml:space="preserve">E. A. Bender, "An Introduction to Mathematical Modelling," New </w:t>
            </w:r>
            <w:proofErr w:type="gramStart"/>
            <w:r w:rsidRPr="000339DE">
              <w:rPr>
                <w:sz w:val="24"/>
              </w:rPr>
              <w:t>York :</w:t>
            </w:r>
            <w:proofErr w:type="gramEnd"/>
            <w:r w:rsidRPr="000339DE">
              <w:rPr>
                <w:sz w:val="24"/>
              </w:rPr>
              <w:t xml:space="preserve"> John Wiley &amp; Sons, Inc., 1978. </w:t>
            </w:r>
          </w:p>
          <w:p w:rsidR="00F30D20" w:rsidP="00F30D20" w:rsidRDefault="00F30D20" w14:paraId="479ED89B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 w:rsidRPr="000339DE">
              <w:rPr>
                <w:sz w:val="24"/>
              </w:rPr>
              <w:t xml:space="preserve">C. L. </w:t>
            </w:r>
            <w:proofErr w:type="spellStart"/>
            <w:r w:rsidRPr="000339DE">
              <w:rPr>
                <w:sz w:val="24"/>
              </w:rPr>
              <w:t>Dym</w:t>
            </w:r>
            <w:proofErr w:type="spellEnd"/>
            <w:r w:rsidRPr="000339DE">
              <w:rPr>
                <w:sz w:val="24"/>
              </w:rPr>
              <w:t>, "Principles of Mathematical Modelling" Second Edition, Elsevier Academic Press, 2004.</w:t>
            </w:r>
          </w:p>
          <w:p w:rsidR="00F30D20" w:rsidP="00F30D20" w:rsidRDefault="00F30D20" w14:paraId="33E888DA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 w:rsidRPr="000339DE">
              <w:rPr>
                <w:sz w:val="24"/>
              </w:rPr>
              <w:t>Haberman, Richard. 1998. Mathematical Models. SIAM, Pentice Hall, Inc, New Jersey.</w:t>
            </w:r>
          </w:p>
          <w:p w:rsidR="00F30D20" w:rsidP="00F30D20" w:rsidRDefault="00F30D20" w14:paraId="7AD6E52A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>
              <w:rPr>
                <w:sz w:val="24"/>
              </w:rPr>
              <w:t>E</w:t>
            </w:r>
            <w:r w:rsidRPr="000339DE">
              <w:rPr>
                <w:sz w:val="24"/>
              </w:rPr>
              <w:t xml:space="preserve">dward, </w:t>
            </w:r>
            <w:proofErr w:type="spellStart"/>
            <w:r w:rsidRPr="000339DE">
              <w:rPr>
                <w:sz w:val="24"/>
              </w:rPr>
              <w:t>Diwlyn</w:t>
            </w:r>
            <w:proofErr w:type="spellEnd"/>
            <w:r w:rsidRPr="000339DE">
              <w:rPr>
                <w:sz w:val="24"/>
              </w:rPr>
              <w:t>. 2001. Guide to Mathematical Modelling. 2nd Ed. Palgrave</w:t>
            </w:r>
          </w:p>
          <w:p w:rsidRPr="005519FF" w:rsidR="00091DD6" w:rsidP="002D2568" w:rsidRDefault="00091DD6" w14:paraId="44C4D711" w14:textId="77777777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cs="Calibri" w:asciiTheme="majorHAnsi" w:hAnsiTheme="majorHAnsi"/>
              </w:rPr>
            </w:pPr>
            <w:r w:rsidRPr="005519FF">
              <w:rPr>
                <w:rStyle w:val="eop"/>
                <w:rFonts w:cs="Calibri" w:asciiTheme="majorHAnsi" w:hAnsiTheme="majorHAnsi"/>
              </w:rPr>
              <w:t> </w:t>
            </w:r>
          </w:p>
          <w:p w:rsidRPr="005519FF" w:rsidR="00091DD6" w:rsidP="002D2568" w:rsidRDefault="00091DD6" w14:paraId="4E7B6DA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cs="Calibri" w:asciiTheme="majorHAnsi" w:hAnsiTheme="majorHAnsi"/>
              </w:rPr>
            </w:pPr>
            <w:r w:rsidRPr="005519FF">
              <w:rPr>
                <w:rStyle w:val="normaltextrun"/>
                <w:rFonts w:cs="Calibri" w:asciiTheme="majorHAnsi" w:hAnsiTheme="majorHAnsi"/>
                <w:b/>
                <w:bCs/>
                <w:lang w:val="en-GB"/>
              </w:rPr>
              <w:t>Additional References:</w:t>
            </w:r>
          </w:p>
          <w:p w:rsidR="00F30D20" w:rsidP="00F30D20" w:rsidRDefault="00F30D20" w14:paraId="468D9D62" w14:textId="77777777">
            <w:pPr>
              <w:pStyle w:val="ListParagraph"/>
              <w:numPr>
                <w:ilvl w:val="0"/>
                <w:numId w:val="19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r w:rsidRPr="000339DE">
              <w:rPr>
                <w:sz w:val="24"/>
              </w:rPr>
              <w:t xml:space="preserve">MZ </w:t>
            </w:r>
            <w:proofErr w:type="spellStart"/>
            <w:r w:rsidRPr="000339DE">
              <w:rPr>
                <w:sz w:val="24"/>
              </w:rPr>
              <w:t>Ndii</w:t>
            </w:r>
            <w:proofErr w:type="spellEnd"/>
            <w:r w:rsidRPr="000339DE">
              <w:rPr>
                <w:sz w:val="24"/>
              </w:rPr>
              <w:t xml:space="preserve">, Z </w:t>
            </w:r>
            <w:proofErr w:type="spellStart"/>
            <w:r w:rsidRPr="000339DE">
              <w:rPr>
                <w:sz w:val="24"/>
              </w:rPr>
              <w:t>Amarti</w:t>
            </w:r>
            <w:proofErr w:type="spellEnd"/>
            <w:r w:rsidRPr="000339DE">
              <w:rPr>
                <w:sz w:val="24"/>
              </w:rPr>
              <w:t xml:space="preserve">, ED </w:t>
            </w:r>
            <w:proofErr w:type="spellStart"/>
            <w:r w:rsidRPr="000339DE">
              <w:rPr>
                <w:sz w:val="24"/>
              </w:rPr>
              <w:t>Wiraningsih</w:t>
            </w:r>
            <w:proofErr w:type="spellEnd"/>
            <w:r w:rsidRPr="000339DE">
              <w:rPr>
                <w:sz w:val="24"/>
              </w:rPr>
              <w:t xml:space="preserve">, AK </w:t>
            </w:r>
            <w:proofErr w:type="spellStart"/>
            <w:r w:rsidRPr="000339DE">
              <w:rPr>
                <w:sz w:val="24"/>
              </w:rPr>
              <w:t>Supriatna</w:t>
            </w:r>
            <w:proofErr w:type="spellEnd"/>
            <w:r w:rsidRPr="000339DE">
              <w:rPr>
                <w:sz w:val="24"/>
              </w:rPr>
              <w:t>. Rabies Epidemic Model with Uncertainty in Parameters: Crisp and Fuzzy Approaches. 2018. IOP Conference Series: Materials Science and Engineering 332 (1), 012031.</w:t>
            </w:r>
          </w:p>
          <w:p w:rsidR="00F30D20" w:rsidP="00F30D20" w:rsidRDefault="00F30D20" w14:paraId="41DB99EF" w14:textId="77777777">
            <w:pPr>
              <w:pStyle w:val="ListParagraph"/>
              <w:numPr>
                <w:ilvl w:val="0"/>
                <w:numId w:val="19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proofErr w:type="spellStart"/>
            <w:r w:rsidRPr="000339DE">
              <w:rPr>
                <w:sz w:val="24"/>
              </w:rPr>
              <w:t>Wiraningsih</w:t>
            </w:r>
            <w:proofErr w:type="spellEnd"/>
            <w:r w:rsidRPr="000339DE">
              <w:rPr>
                <w:sz w:val="24"/>
              </w:rPr>
              <w:t xml:space="preserve"> E.D., </w:t>
            </w:r>
            <w:proofErr w:type="spellStart"/>
            <w:r w:rsidRPr="000339DE">
              <w:rPr>
                <w:sz w:val="24"/>
              </w:rPr>
              <w:t>Amarti</w:t>
            </w:r>
            <w:proofErr w:type="spellEnd"/>
            <w:r w:rsidRPr="000339DE">
              <w:rPr>
                <w:sz w:val="24"/>
              </w:rPr>
              <w:t xml:space="preserve"> Z., </w:t>
            </w:r>
            <w:proofErr w:type="spellStart"/>
            <w:r w:rsidRPr="000339DE">
              <w:rPr>
                <w:sz w:val="24"/>
              </w:rPr>
              <w:t>Supriatna</w:t>
            </w:r>
            <w:proofErr w:type="spellEnd"/>
            <w:r w:rsidRPr="000339DE">
              <w:rPr>
                <w:sz w:val="24"/>
              </w:rPr>
              <w:t xml:space="preserve"> A.K. Herd Vaccination Threshold for Rabies Disease with Fuzzy Initial Condition and Fuzzy Transmission Coefficient. 2018. Proceeding International Conference on Engineering, Technologies, and Applied Sciences (</w:t>
            </w:r>
            <w:proofErr w:type="spellStart"/>
            <w:r w:rsidRPr="000339DE">
              <w:rPr>
                <w:sz w:val="24"/>
              </w:rPr>
              <w:t>ICETsAS</w:t>
            </w:r>
            <w:proofErr w:type="spellEnd"/>
            <w:r w:rsidRPr="000339DE">
              <w:rPr>
                <w:sz w:val="24"/>
              </w:rPr>
              <w:t xml:space="preserve"> 2018).</w:t>
            </w:r>
          </w:p>
          <w:p w:rsidR="00F30D20" w:rsidP="00F30D20" w:rsidRDefault="00F30D20" w14:paraId="20AD3DCB" w14:textId="77777777">
            <w:pPr>
              <w:pStyle w:val="ListParagraph"/>
              <w:numPr>
                <w:ilvl w:val="0"/>
                <w:numId w:val="19"/>
              </w:numPr>
              <w:tabs>
                <w:tab w:val="left" w:pos="1059"/>
              </w:tabs>
              <w:spacing w:before="0"/>
              <w:contextualSpacing/>
              <w:rPr>
                <w:sz w:val="24"/>
              </w:rPr>
            </w:pPr>
            <w:proofErr w:type="spellStart"/>
            <w:r w:rsidRPr="000339DE">
              <w:rPr>
                <w:sz w:val="24"/>
              </w:rPr>
              <w:t>Wiraningsih</w:t>
            </w:r>
            <w:proofErr w:type="spellEnd"/>
            <w:r w:rsidRPr="000339DE">
              <w:rPr>
                <w:sz w:val="24"/>
              </w:rPr>
              <w:t xml:space="preserve"> E.D., </w:t>
            </w:r>
            <w:proofErr w:type="spellStart"/>
            <w:r w:rsidRPr="000339DE">
              <w:rPr>
                <w:sz w:val="24"/>
              </w:rPr>
              <w:t>Agusto</w:t>
            </w:r>
            <w:proofErr w:type="spellEnd"/>
            <w:r w:rsidRPr="000339DE">
              <w:rPr>
                <w:sz w:val="24"/>
              </w:rPr>
              <w:t xml:space="preserve"> F., Lenhart S., Widodo, </w:t>
            </w:r>
            <w:proofErr w:type="spellStart"/>
            <w:r w:rsidRPr="000339DE">
              <w:rPr>
                <w:sz w:val="24"/>
              </w:rPr>
              <w:t>Aryati</w:t>
            </w:r>
            <w:proofErr w:type="spellEnd"/>
            <w:r w:rsidRPr="000339DE">
              <w:rPr>
                <w:sz w:val="24"/>
              </w:rPr>
              <w:t xml:space="preserve"> L., </w:t>
            </w:r>
            <w:proofErr w:type="spellStart"/>
            <w:r w:rsidRPr="000339DE">
              <w:rPr>
                <w:sz w:val="24"/>
              </w:rPr>
              <w:t>Toaha</w:t>
            </w:r>
            <w:proofErr w:type="spellEnd"/>
            <w:r w:rsidRPr="000339DE">
              <w:rPr>
                <w:sz w:val="24"/>
              </w:rPr>
              <w:t xml:space="preserve"> S., and </w:t>
            </w:r>
            <w:proofErr w:type="spellStart"/>
            <w:r w:rsidRPr="000339DE">
              <w:rPr>
                <w:sz w:val="24"/>
              </w:rPr>
              <w:t>Govaerts</w:t>
            </w:r>
            <w:proofErr w:type="spellEnd"/>
            <w:r w:rsidRPr="000339DE">
              <w:rPr>
                <w:sz w:val="24"/>
              </w:rPr>
              <w:t xml:space="preserve"> W. Stability analysis of rabies model with vaccination effect and culling in dogs. 2015. International journal of applied mathematics and statistics. CESER publication.</w:t>
            </w:r>
          </w:p>
          <w:p w:rsidRPr="005519FF" w:rsidR="00091DD6" w:rsidP="00F30D20" w:rsidRDefault="00F30D20" w14:paraId="0502FF1A" w14:textId="31BAACF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W</w:t>
            </w:r>
            <w:r w:rsidRPr="000339DE">
              <w:rPr>
                <w:sz w:val="24"/>
              </w:rPr>
              <w:t>iraningsih</w:t>
            </w:r>
            <w:proofErr w:type="spellEnd"/>
            <w:r w:rsidRPr="000339DE">
              <w:rPr>
                <w:sz w:val="24"/>
              </w:rPr>
              <w:t xml:space="preserve"> E.D., Widodo, </w:t>
            </w:r>
            <w:proofErr w:type="spellStart"/>
            <w:r w:rsidRPr="000339DE">
              <w:rPr>
                <w:sz w:val="24"/>
              </w:rPr>
              <w:t>Aryati</w:t>
            </w:r>
            <w:proofErr w:type="spellEnd"/>
            <w:r w:rsidRPr="000339DE">
              <w:rPr>
                <w:sz w:val="24"/>
              </w:rPr>
              <w:t xml:space="preserve"> L., and </w:t>
            </w:r>
            <w:proofErr w:type="spellStart"/>
            <w:r w:rsidRPr="000339DE">
              <w:rPr>
                <w:sz w:val="24"/>
              </w:rPr>
              <w:t>Toaha</w:t>
            </w:r>
            <w:proofErr w:type="spellEnd"/>
            <w:r w:rsidRPr="000339DE">
              <w:rPr>
                <w:sz w:val="24"/>
              </w:rPr>
              <w:t xml:space="preserve"> S. Optimal control for SEIR </w:t>
            </w:r>
            <w:proofErr w:type="spellStart"/>
            <w:r w:rsidRPr="000339DE">
              <w:rPr>
                <w:sz w:val="24"/>
              </w:rPr>
              <w:t>rabises</w:t>
            </w:r>
            <w:proofErr w:type="spellEnd"/>
            <w:r w:rsidRPr="000339DE">
              <w:rPr>
                <w:sz w:val="24"/>
              </w:rPr>
              <w:t xml:space="preserve"> model between Dogs and Human with Vaccination Effect both in dogs and Human. 2010. Proceeding the Third International Conference on Mathematics and Natural Sciences (ICMNS), Bandung Institute of Technology, Indonesia.</w:t>
            </w:r>
          </w:p>
        </w:tc>
      </w:tr>
    </w:tbl>
    <w:p w:rsidR="003A045A" w:rsidP="003A045A" w:rsidRDefault="003A045A" w14:paraId="095F5876" w14:textId="63CFEEF0">
      <w:pPr>
        <w:rPr>
          <w:sz w:val="24"/>
        </w:rPr>
      </w:pPr>
    </w:p>
    <w:p w:rsidRPr="00AF1811" w:rsidR="00AF1811" w:rsidP="003A045A" w:rsidRDefault="00AF1811" w14:paraId="6A0D836B" w14:textId="50ADCAB1">
      <w:pPr>
        <w:rPr>
          <w:color w:val="FF0000"/>
          <w:sz w:val="56"/>
          <w:szCs w:val="56"/>
        </w:rPr>
      </w:pPr>
    </w:p>
    <w:sectPr w:rsidRPr="00AF1811" w:rsidR="00AF1811">
      <w:headerReference w:type="default" r:id="rId8"/>
      <w:pgSz w:w="12240" w:h="15840" w:orient="portrait"/>
      <w:pgMar w:top="1940" w:right="1320" w:bottom="280" w:left="1300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8A6" w:rsidRDefault="008178A6" w14:paraId="718B2584" w14:textId="77777777">
      <w:r>
        <w:separator/>
      </w:r>
    </w:p>
  </w:endnote>
  <w:endnote w:type="continuationSeparator" w:id="0">
    <w:p w:rsidR="008178A6" w:rsidRDefault="008178A6" w14:paraId="4FAF80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8A6" w:rsidRDefault="008178A6" w14:paraId="3FDE820F" w14:textId="77777777">
      <w:r>
        <w:separator/>
      </w:r>
    </w:p>
  </w:footnote>
  <w:footnote w:type="continuationSeparator" w:id="0">
    <w:p w:rsidR="008178A6" w:rsidRDefault="008178A6" w14:paraId="14D5E8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2F0B" w:rsidRDefault="00000000" w14:paraId="0D4FF9CC" w14:textId="4C7E882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4391936" behindDoc="1" locked="0" layoutInCell="1" allowOverlap="1" wp14:anchorId="42BF1183" wp14:editId="370F9E2A">
          <wp:simplePos x="0" y="0"/>
          <wp:positionH relativeFrom="page">
            <wp:posOffset>753109</wp:posOffset>
          </wp:positionH>
          <wp:positionV relativeFrom="page">
            <wp:posOffset>409562</wp:posOffset>
          </wp:positionV>
          <wp:extent cx="654050" cy="82729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050" cy="82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45A">
      <w:rPr>
        <w:noProof/>
      </w:rPr>
      <mc:AlternateContent>
        <mc:Choice Requires="wps">
          <w:drawing>
            <wp:anchor distT="0" distB="0" distL="114300" distR="114300" simplePos="0" relativeHeight="484392448" behindDoc="1" locked="0" layoutInCell="1" allowOverlap="1" wp14:anchorId="6D338759" wp14:editId="6F45313B">
              <wp:simplePos x="0" y="0"/>
              <wp:positionH relativeFrom="page">
                <wp:posOffset>1445260</wp:posOffset>
              </wp:positionH>
              <wp:positionV relativeFrom="page">
                <wp:posOffset>450850</wp:posOffset>
              </wp:positionV>
              <wp:extent cx="4875530" cy="7505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553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F0B" w:rsidRDefault="00000000" w14:paraId="1E2DA070" w14:textId="77777777">
                          <w:pPr>
                            <w:spacing w:before="12" w:line="237" w:lineRule="auto"/>
                            <w:ind w:left="20" w:right="19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MINISTRY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EDUCATION,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CULTURE,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RESEARCH,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TECHNOLOGY UNIVERSITAS NEGERI JAKARTA</w:t>
                          </w:r>
                        </w:p>
                        <w:p w:rsidR="00BD2F0B" w:rsidRDefault="00000000" w14:paraId="5770B710" w14:textId="0114AE47">
                          <w:pPr>
                            <w:spacing w:before="5" w:line="237" w:lineRule="auto"/>
                            <w:ind w:left="896" w:right="889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FACULTY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MATHEMATICS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NATURAL</w:t>
                          </w:r>
                          <w:r>
                            <w:rPr>
                              <w:rFonts w:ascii="Times New Roman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SCIENCE </w:t>
                          </w:r>
                          <w:r w:rsidR="009A56BD">
                            <w:rPr>
                              <w:rFonts w:ascii="Times New Roman"/>
                              <w:b/>
                            </w:rPr>
                            <w:t>MAT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HEM</w:t>
                          </w:r>
                          <w:r w:rsidR="009A56BD">
                            <w:rPr>
                              <w:rFonts w:ascii="Times New Roman"/>
                              <w:b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</w:t>
                          </w:r>
                          <w:r w:rsidR="009A56BD">
                            <w:rPr>
                              <w:rFonts w:ascii="Times New Roman"/>
                              <w:b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 STUDY PROGRAM</w:t>
                          </w:r>
                        </w:p>
                        <w:p w:rsidR="00BD2F0B" w:rsidRDefault="00000000" w14:paraId="1A2BBA81" w14:textId="5204F43C">
                          <w:pPr>
                            <w:spacing w:before="5"/>
                            <w:ind w:left="71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Kampus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Gedung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Hasjim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Asj’arie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Rawamangun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Jakarta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Timur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13220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Telp/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(021)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4894909,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E-mail : </w:t>
                          </w:r>
                          <w:hyperlink w:history="1" r:id="rId2">
                            <w:r w:rsidRPr="00B53903" w:rsidR="009A56BD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2"/>
                              </w:rPr>
                              <w:t>matematika@unj.ac.id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338759">
              <v:stroke joinstyle="miter"/>
              <v:path gradientshapeok="t" o:connecttype="rect"/>
            </v:shapetype>
            <v:shape id="Text Box 6" style="position:absolute;margin-left:113.8pt;margin-top:35.5pt;width:383.9pt;height:59.1pt;z-index:-189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">
              <v:textbox inset="0,0,0,0">
                <w:txbxContent>
                  <w:p w:rsidR="00BD2F0B" w:rsidRDefault="00000000" w14:paraId="1E2DA070" w14:textId="77777777">
                    <w:pPr>
                      <w:spacing w:before="12" w:line="237" w:lineRule="auto"/>
                      <w:ind w:left="20" w:right="19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MINISTRY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EDUCATION,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CULTURE,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RESEARCH,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TECHNOLOGY UNIVERSITAS NEGERI JAKARTA</w:t>
                    </w:r>
                  </w:p>
                  <w:p w:rsidR="00BD2F0B" w:rsidRDefault="00000000" w14:paraId="5770B710" w14:textId="0114AE47">
                    <w:pPr>
                      <w:spacing w:before="5" w:line="237" w:lineRule="auto"/>
                      <w:ind w:left="896" w:right="889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FACULTY</w:t>
                    </w:r>
                    <w:r>
                      <w:rPr>
                        <w:rFonts w:ascii="Times New Roman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MATHEMATICS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NATURAL</w:t>
                    </w:r>
                    <w:r>
                      <w:rPr>
                        <w:rFonts w:ascii="Times New Roman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 xml:space="preserve">SCIENCE </w:t>
                    </w:r>
                    <w:r w:rsidR="009A56BD">
                      <w:rPr>
                        <w:rFonts w:ascii="Times New Roman"/>
                        <w:b/>
                      </w:rPr>
                      <w:t>MAT</w:t>
                    </w:r>
                    <w:r>
                      <w:rPr>
                        <w:rFonts w:ascii="Times New Roman"/>
                        <w:b/>
                      </w:rPr>
                      <w:t>HEM</w:t>
                    </w:r>
                    <w:r w:rsidR="009A56BD">
                      <w:rPr>
                        <w:rFonts w:ascii="Times New Roman"/>
                        <w:b/>
                      </w:rPr>
                      <w:t>AT</w:t>
                    </w:r>
                    <w:r>
                      <w:rPr>
                        <w:rFonts w:ascii="Times New Roman"/>
                        <w:b/>
                      </w:rPr>
                      <w:t>I</w:t>
                    </w:r>
                    <w:r w:rsidR="009A56BD">
                      <w:rPr>
                        <w:rFonts w:ascii="Times New Roman"/>
                        <w:b/>
                      </w:rPr>
                      <w:t>C</w:t>
                    </w:r>
                    <w:r>
                      <w:rPr>
                        <w:rFonts w:ascii="Times New Roman"/>
                        <w:b/>
                      </w:rPr>
                      <w:t>S STUDY PROGRAM</w:t>
                    </w:r>
                  </w:p>
                  <w:p w:rsidR="00BD2F0B" w:rsidRDefault="00000000" w14:paraId="1A2BBA81" w14:textId="5204F43C">
                    <w:pPr>
                      <w:spacing w:before="5"/>
                      <w:ind w:left="710"/>
                      <w:rPr>
                        <w:rFonts w:ascii="Times New Roman" w:hAnsi="Times New Roman"/>
                        <w:sz w:val="12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2"/>
                      </w:rPr>
                      <w:t>Kampus</w:t>
                    </w:r>
                    <w:proofErr w:type="spellEnd"/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Gedung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2"/>
                      </w:rPr>
                      <w:t>Hasjim</w:t>
                    </w:r>
                    <w:proofErr w:type="spellEnd"/>
                    <w:r>
                      <w:rPr>
                        <w:rFonts w:ascii="Times New Roman" w:hAnsi="Times New Roman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2"/>
                      </w:rPr>
                      <w:t>Asj’arie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2"/>
                      </w:rPr>
                      <w:t>Rawamangun</w:t>
                    </w:r>
                    <w:proofErr w:type="spellEnd"/>
                    <w:r>
                      <w:rPr>
                        <w:rFonts w:ascii="Times New Roman" w:hAnsi="Times New Roman"/>
                        <w:sz w:val="12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Jakarta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Timur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13220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Telp/</w:t>
                    </w:r>
                    <w:proofErr w:type="gramStart"/>
                    <w:r>
                      <w:rPr>
                        <w:rFonts w:ascii="Times New Roman" w:hAnsi="Times New Roman"/>
                        <w:sz w:val="12"/>
                      </w:rPr>
                      <w:t>Fax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:</w:t>
                    </w:r>
                    <w:proofErr w:type="gramEnd"/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(021)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4894909,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E-mail : </w:t>
                    </w:r>
                    <w:hyperlink w:history="1" r:id="rId3">
                      <w:r w:rsidRPr="00B53903" w:rsidR="009A56BD">
                        <w:rPr>
                          <w:rStyle w:val="Hyperlink"/>
                          <w:rFonts w:ascii="Times New Roman" w:hAnsi="Times New Roman"/>
                          <w:spacing w:val="-2"/>
                          <w:sz w:val="12"/>
                        </w:rPr>
                        <w:t>matematika@unj.ac.id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22E"/>
    <w:multiLevelType w:val="hybridMultilevel"/>
    <w:tmpl w:val="039AA1CC"/>
    <w:lvl w:ilvl="0" w:tplc="C5F84DD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92451"/>
    <w:multiLevelType w:val="hybridMultilevel"/>
    <w:tmpl w:val="042C4F3C"/>
    <w:lvl w:ilvl="0" w:tplc="0486CFC0">
      <w:start w:val="1"/>
      <w:numFmt w:val="decimal"/>
      <w:lvlText w:val="%1."/>
      <w:lvlJc w:val="left"/>
      <w:pPr>
        <w:ind w:left="350" w:hanging="360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56F114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162616B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DC4CEF00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4" w:tplc="86CE000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5" w:tplc="ED44FADE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6" w:tplc="B3E87204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62C47CE2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8" w:tplc="62BE815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426DC6"/>
    <w:multiLevelType w:val="hybridMultilevel"/>
    <w:tmpl w:val="223A6738"/>
    <w:lvl w:ilvl="0" w:tplc="43D840E0">
      <w:numFmt w:val="bullet"/>
      <w:lvlText w:val="-"/>
      <w:lvlJc w:val="left"/>
      <w:pPr>
        <w:ind w:left="214" w:hanging="1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4"/>
        <w:szCs w:val="24"/>
        <w:lang w:val="en-US" w:eastAsia="en-US" w:bidi="ar-SA"/>
      </w:rPr>
    </w:lvl>
    <w:lvl w:ilvl="1" w:tplc="1E0E4574">
      <w:numFmt w:val="bullet"/>
      <w:lvlText w:val="•"/>
      <w:lvlJc w:val="left"/>
      <w:pPr>
        <w:ind w:left="806" w:hanging="175"/>
      </w:pPr>
      <w:rPr>
        <w:rFonts w:hint="default"/>
        <w:lang w:val="en-US" w:eastAsia="en-US" w:bidi="ar-SA"/>
      </w:rPr>
    </w:lvl>
    <w:lvl w:ilvl="2" w:tplc="F59AB45C">
      <w:numFmt w:val="bullet"/>
      <w:lvlText w:val="•"/>
      <w:lvlJc w:val="left"/>
      <w:pPr>
        <w:ind w:left="1393" w:hanging="175"/>
      </w:pPr>
      <w:rPr>
        <w:rFonts w:hint="default"/>
        <w:lang w:val="en-US" w:eastAsia="en-US" w:bidi="ar-SA"/>
      </w:rPr>
    </w:lvl>
    <w:lvl w:ilvl="3" w:tplc="AF82A338">
      <w:numFmt w:val="bullet"/>
      <w:lvlText w:val="•"/>
      <w:lvlJc w:val="left"/>
      <w:pPr>
        <w:ind w:left="1980" w:hanging="175"/>
      </w:pPr>
      <w:rPr>
        <w:rFonts w:hint="default"/>
        <w:lang w:val="en-US" w:eastAsia="en-US" w:bidi="ar-SA"/>
      </w:rPr>
    </w:lvl>
    <w:lvl w:ilvl="4" w:tplc="06FAF558">
      <w:numFmt w:val="bullet"/>
      <w:lvlText w:val="•"/>
      <w:lvlJc w:val="left"/>
      <w:pPr>
        <w:ind w:left="2567" w:hanging="175"/>
      </w:pPr>
      <w:rPr>
        <w:rFonts w:hint="default"/>
        <w:lang w:val="en-US" w:eastAsia="en-US" w:bidi="ar-SA"/>
      </w:rPr>
    </w:lvl>
    <w:lvl w:ilvl="5" w:tplc="DA06B4C0">
      <w:numFmt w:val="bullet"/>
      <w:lvlText w:val="•"/>
      <w:lvlJc w:val="left"/>
      <w:pPr>
        <w:ind w:left="3154" w:hanging="175"/>
      </w:pPr>
      <w:rPr>
        <w:rFonts w:hint="default"/>
        <w:lang w:val="en-US" w:eastAsia="en-US" w:bidi="ar-SA"/>
      </w:rPr>
    </w:lvl>
    <w:lvl w:ilvl="6" w:tplc="9A60F5C2">
      <w:numFmt w:val="bullet"/>
      <w:lvlText w:val="•"/>
      <w:lvlJc w:val="left"/>
      <w:pPr>
        <w:ind w:left="3740" w:hanging="175"/>
      </w:pPr>
      <w:rPr>
        <w:rFonts w:hint="default"/>
        <w:lang w:val="en-US" w:eastAsia="en-US" w:bidi="ar-SA"/>
      </w:rPr>
    </w:lvl>
    <w:lvl w:ilvl="7" w:tplc="BEEE5556">
      <w:numFmt w:val="bullet"/>
      <w:lvlText w:val="•"/>
      <w:lvlJc w:val="left"/>
      <w:pPr>
        <w:ind w:left="4327" w:hanging="175"/>
      </w:pPr>
      <w:rPr>
        <w:rFonts w:hint="default"/>
        <w:lang w:val="en-US" w:eastAsia="en-US" w:bidi="ar-SA"/>
      </w:rPr>
    </w:lvl>
    <w:lvl w:ilvl="8" w:tplc="1C86C024">
      <w:numFmt w:val="bullet"/>
      <w:lvlText w:val="•"/>
      <w:lvlJc w:val="left"/>
      <w:pPr>
        <w:ind w:left="4914" w:hanging="175"/>
      </w:pPr>
      <w:rPr>
        <w:rFonts w:hint="default"/>
        <w:lang w:val="en-US" w:eastAsia="en-US" w:bidi="ar-SA"/>
      </w:rPr>
    </w:lvl>
  </w:abstractNum>
  <w:abstractNum w:abstractNumId="3" w15:restartNumberingAfterBreak="0">
    <w:nsid w:val="23AA591C"/>
    <w:multiLevelType w:val="hybridMultilevel"/>
    <w:tmpl w:val="B882C1EE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275F21C0"/>
    <w:multiLevelType w:val="hybridMultilevel"/>
    <w:tmpl w:val="F8AA1F84"/>
    <w:lvl w:ilvl="0" w:tplc="4B880CFA">
      <w:start w:val="1"/>
      <w:numFmt w:val="decimal"/>
      <w:lvlText w:val="%1."/>
      <w:lvlJc w:val="left"/>
      <w:pPr>
        <w:ind w:left="566" w:hanging="426"/>
        <w:jc w:val="right"/>
      </w:pPr>
      <w:rPr>
        <w:rFonts w:hint="default"/>
        <w:spacing w:val="-3"/>
        <w:w w:val="100"/>
        <w:lang w:val="en-US" w:eastAsia="en-US" w:bidi="ar-SA"/>
      </w:rPr>
    </w:lvl>
    <w:lvl w:ilvl="1" w:tplc="22126B82">
      <w:numFmt w:val="bullet"/>
      <w:lvlText w:val="•"/>
      <w:lvlJc w:val="left"/>
      <w:pPr>
        <w:ind w:left="1466" w:hanging="426"/>
      </w:pPr>
      <w:rPr>
        <w:rFonts w:hint="default"/>
        <w:lang w:val="en-US" w:eastAsia="en-US" w:bidi="ar-SA"/>
      </w:rPr>
    </w:lvl>
    <w:lvl w:ilvl="2" w:tplc="DA52097C">
      <w:numFmt w:val="bullet"/>
      <w:lvlText w:val="•"/>
      <w:lvlJc w:val="left"/>
      <w:pPr>
        <w:ind w:left="2372" w:hanging="426"/>
      </w:pPr>
      <w:rPr>
        <w:rFonts w:hint="default"/>
        <w:lang w:val="en-US" w:eastAsia="en-US" w:bidi="ar-SA"/>
      </w:rPr>
    </w:lvl>
    <w:lvl w:ilvl="3" w:tplc="48F8DCA2">
      <w:numFmt w:val="bullet"/>
      <w:lvlText w:val="•"/>
      <w:lvlJc w:val="left"/>
      <w:pPr>
        <w:ind w:left="3278" w:hanging="426"/>
      </w:pPr>
      <w:rPr>
        <w:rFonts w:hint="default"/>
        <w:lang w:val="en-US" w:eastAsia="en-US" w:bidi="ar-SA"/>
      </w:rPr>
    </w:lvl>
    <w:lvl w:ilvl="4" w:tplc="B974364E">
      <w:numFmt w:val="bullet"/>
      <w:lvlText w:val="•"/>
      <w:lvlJc w:val="left"/>
      <w:pPr>
        <w:ind w:left="4184" w:hanging="426"/>
      </w:pPr>
      <w:rPr>
        <w:rFonts w:hint="default"/>
        <w:lang w:val="en-US" w:eastAsia="en-US" w:bidi="ar-SA"/>
      </w:rPr>
    </w:lvl>
    <w:lvl w:ilvl="5" w:tplc="C52CE326">
      <w:numFmt w:val="bullet"/>
      <w:lvlText w:val="•"/>
      <w:lvlJc w:val="left"/>
      <w:pPr>
        <w:ind w:left="5090" w:hanging="426"/>
      </w:pPr>
      <w:rPr>
        <w:rFonts w:hint="default"/>
        <w:lang w:val="en-US" w:eastAsia="en-US" w:bidi="ar-SA"/>
      </w:rPr>
    </w:lvl>
    <w:lvl w:ilvl="6" w:tplc="CBD2DBB2">
      <w:numFmt w:val="bullet"/>
      <w:lvlText w:val="•"/>
      <w:lvlJc w:val="left"/>
      <w:pPr>
        <w:ind w:left="5996" w:hanging="426"/>
      </w:pPr>
      <w:rPr>
        <w:rFonts w:hint="default"/>
        <w:lang w:val="en-US" w:eastAsia="en-US" w:bidi="ar-SA"/>
      </w:rPr>
    </w:lvl>
    <w:lvl w:ilvl="7" w:tplc="CA78F69E">
      <w:numFmt w:val="bullet"/>
      <w:lvlText w:val="•"/>
      <w:lvlJc w:val="left"/>
      <w:pPr>
        <w:ind w:left="6902" w:hanging="426"/>
      </w:pPr>
      <w:rPr>
        <w:rFonts w:hint="default"/>
        <w:lang w:val="en-US" w:eastAsia="en-US" w:bidi="ar-SA"/>
      </w:rPr>
    </w:lvl>
    <w:lvl w:ilvl="8" w:tplc="92FE8824">
      <w:numFmt w:val="bullet"/>
      <w:lvlText w:val="•"/>
      <w:lvlJc w:val="left"/>
      <w:pPr>
        <w:ind w:left="7808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2E7D2339"/>
    <w:multiLevelType w:val="hybridMultilevel"/>
    <w:tmpl w:val="DCBA709A"/>
    <w:lvl w:ilvl="0" w:tplc="DB306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179A0"/>
    <w:multiLevelType w:val="hybridMultilevel"/>
    <w:tmpl w:val="959CEAFC"/>
    <w:lvl w:ilvl="0" w:tplc="6E40F41A">
      <w:numFmt w:val="bullet"/>
      <w:lvlText w:val="-"/>
      <w:lvlJc w:val="left"/>
      <w:pPr>
        <w:ind w:left="394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4"/>
        <w:szCs w:val="24"/>
        <w:lang w:val="en-US" w:eastAsia="en-US" w:bidi="ar-SA"/>
      </w:rPr>
    </w:lvl>
    <w:lvl w:ilvl="1" w:tplc="0D86357C">
      <w:numFmt w:val="bullet"/>
      <w:lvlText w:val="•"/>
      <w:lvlJc w:val="left"/>
      <w:pPr>
        <w:ind w:left="968" w:hanging="220"/>
      </w:pPr>
      <w:rPr>
        <w:rFonts w:hint="default"/>
        <w:lang w:val="en-US" w:eastAsia="en-US" w:bidi="ar-SA"/>
      </w:rPr>
    </w:lvl>
    <w:lvl w:ilvl="2" w:tplc="55E0DC08">
      <w:numFmt w:val="bullet"/>
      <w:lvlText w:val="•"/>
      <w:lvlJc w:val="left"/>
      <w:pPr>
        <w:ind w:left="1537" w:hanging="220"/>
      </w:pPr>
      <w:rPr>
        <w:rFonts w:hint="default"/>
        <w:lang w:val="en-US" w:eastAsia="en-US" w:bidi="ar-SA"/>
      </w:rPr>
    </w:lvl>
    <w:lvl w:ilvl="3" w:tplc="BD5ADC18">
      <w:numFmt w:val="bullet"/>
      <w:lvlText w:val="•"/>
      <w:lvlJc w:val="left"/>
      <w:pPr>
        <w:ind w:left="2106" w:hanging="220"/>
      </w:pPr>
      <w:rPr>
        <w:rFonts w:hint="default"/>
        <w:lang w:val="en-US" w:eastAsia="en-US" w:bidi="ar-SA"/>
      </w:rPr>
    </w:lvl>
    <w:lvl w:ilvl="4" w:tplc="17846AE4">
      <w:numFmt w:val="bullet"/>
      <w:lvlText w:val="•"/>
      <w:lvlJc w:val="left"/>
      <w:pPr>
        <w:ind w:left="2675" w:hanging="220"/>
      </w:pPr>
      <w:rPr>
        <w:rFonts w:hint="default"/>
        <w:lang w:val="en-US" w:eastAsia="en-US" w:bidi="ar-SA"/>
      </w:rPr>
    </w:lvl>
    <w:lvl w:ilvl="5" w:tplc="282EF7C8">
      <w:numFmt w:val="bullet"/>
      <w:lvlText w:val="•"/>
      <w:lvlJc w:val="left"/>
      <w:pPr>
        <w:ind w:left="3244" w:hanging="220"/>
      </w:pPr>
      <w:rPr>
        <w:rFonts w:hint="default"/>
        <w:lang w:val="en-US" w:eastAsia="en-US" w:bidi="ar-SA"/>
      </w:rPr>
    </w:lvl>
    <w:lvl w:ilvl="6" w:tplc="64CC75F6">
      <w:numFmt w:val="bullet"/>
      <w:lvlText w:val="•"/>
      <w:lvlJc w:val="left"/>
      <w:pPr>
        <w:ind w:left="3812" w:hanging="220"/>
      </w:pPr>
      <w:rPr>
        <w:rFonts w:hint="default"/>
        <w:lang w:val="en-US" w:eastAsia="en-US" w:bidi="ar-SA"/>
      </w:rPr>
    </w:lvl>
    <w:lvl w:ilvl="7" w:tplc="CF6E35CA">
      <w:numFmt w:val="bullet"/>
      <w:lvlText w:val="•"/>
      <w:lvlJc w:val="left"/>
      <w:pPr>
        <w:ind w:left="4381" w:hanging="220"/>
      </w:pPr>
      <w:rPr>
        <w:rFonts w:hint="default"/>
        <w:lang w:val="en-US" w:eastAsia="en-US" w:bidi="ar-SA"/>
      </w:rPr>
    </w:lvl>
    <w:lvl w:ilvl="8" w:tplc="D632C4B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</w:abstractNum>
  <w:abstractNum w:abstractNumId="7" w15:restartNumberingAfterBreak="0">
    <w:nsid w:val="336E3BB6"/>
    <w:multiLevelType w:val="hybridMultilevel"/>
    <w:tmpl w:val="1054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2D85"/>
    <w:multiLevelType w:val="hybridMultilevel"/>
    <w:tmpl w:val="4C942C2C"/>
    <w:lvl w:ilvl="0" w:tplc="E02A31A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35843C08"/>
    <w:multiLevelType w:val="hybridMultilevel"/>
    <w:tmpl w:val="95A21632"/>
    <w:lvl w:ilvl="0" w:tplc="DB3061D0">
      <w:numFmt w:val="bullet"/>
      <w:lvlText w:val="-"/>
      <w:lvlJc w:val="left"/>
      <w:pPr>
        <w:ind w:left="283" w:hanging="2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plc="C9B6E158">
      <w:numFmt w:val="bullet"/>
      <w:lvlText w:val="•"/>
      <w:lvlJc w:val="left"/>
      <w:pPr>
        <w:ind w:left="911" w:hanging="217"/>
      </w:pPr>
      <w:rPr>
        <w:rFonts w:hint="default"/>
        <w:lang w:val="en-US" w:eastAsia="en-US" w:bidi="ar-SA"/>
      </w:rPr>
    </w:lvl>
    <w:lvl w:ilvl="2" w:tplc="6D3280F8">
      <w:numFmt w:val="bullet"/>
      <w:lvlText w:val="•"/>
      <w:lvlJc w:val="left"/>
      <w:pPr>
        <w:ind w:left="1542" w:hanging="217"/>
      </w:pPr>
      <w:rPr>
        <w:rFonts w:hint="default"/>
        <w:lang w:val="en-US" w:eastAsia="en-US" w:bidi="ar-SA"/>
      </w:rPr>
    </w:lvl>
    <w:lvl w:ilvl="3" w:tplc="16646A7A">
      <w:numFmt w:val="bullet"/>
      <w:lvlText w:val="•"/>
      <w:lvlJc w:val="left"/>
      <w:pPr>
        <w:ind w:left="2173" w:hanging="217"/>
      </w:pPr>
      <w:rPr>
        <w:rFonts w:hint="default"/>
        <w:lang w:val="en-US" w:eastAsia="en-US" w:bidi="ar-SA"/>
      </w:rPr>
    </w:lvl>
    <w:lvl w:ilvl="4" w:tplc="36501E4A">
      <w:numFmt w:val="bullet"/>
      <w:lvlText w:val="•"/>
      <w:lvlJc w:val="left"/>
      <w:pPr>
        <w:ind w:left="2805" w:hanging="217"/>
      </w:pPr>
      <w:rPr>
        <w:rFonts w:hint="default"/>
        <w:lang w:val="en-US" w:eastAsia="en-US" w:bidi="ar-SA"/>
      </w:rPr>
    </w:lvl>
    <w:lvl w:ilvl="5" w:tplc="4CDAA40C">
      <w:numFmt w:val="bullet"/>
      <w:lvlText w:val="•"/>
      <w:lvlJc w:val="left"/>
      <w:pPr>
        <w:ind w:left="3436" w:hanging="217"/>
      </w:pPr>
      <w:rPr>
        <w:rFonts w:hint="default"/>
        <w:lang w:val="en-US" w:eastAsia="en-US" w:bidi="ar-SA"/>
      </w:rPr>
    </w:lvl>
    <w:lvl w:ilvl="6" w:tplc="EA8202C2">
      <w:numFmt w:val="bullet"/>
      <w:lvlText w:val="•"/>
      <w:lvlJc w:val="left"/>
      <w:pPr>
        <w:ind w:left="4067" w:hanging="217"/>
      </w:pPr>
      <w:rPr>
        <w:rFonts w:hint="default"/>
        <w:lang w:val="en-US" w:eastAsia="en-US" w:bidi="ar-SA"/>
      </w:rPr>
    </w:lvl>
    <w:lvl w:ilvl="7" w:tplc="24984374">
      <w:numFmt w:val="bullet"/>
      <w:lvlText w:val="•"/>
      <w:lvlJc w:val="left"/>
      <w:pPr>
        <w:ind w:left="4699" w:hanging="217"/>
      </w:pPr>
      <w:rPr>
        <w:rFonts w:hint="default"/>
        <w:lang w:val="en-US" w:eastAsia="en-US" w:bidi="ar-SA"/>
      </w:rPr>
    </w:lvl>
    <w:lvl w:ilvl="8" w:tplc="3C12CEEA">
      <w:numFmt w:val="bullet"/>
      <w:lvlText w:val="•"/>
      <w:lvlJc w:val="left"/>
      <w:pPr>
        <w:ind w:left="5330" w:hanging="217"/>
      </w:pPr>
      <w:rPr>
        <w:rFonts w:hint="default"/>
        <w:lang w:val="en-US" w:eastAsia="en-US" w:bidi="ar-SA"/>
      </w:rPr>
    </w:lvl>
  </w:abstractNum>
  <w:abstractNum w:abstractNumId="10" w15:restartNumberingAfterBreak="0">
    <w:nsid w:val="3D983AC8"/>
    <w:multiLevelType w:val="hybridMultilevel"/>
    <w:tmpl w:val="622E0322"/>
    <w:lvl w:ilvl="0" w:tplc="C35E827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 w15:restartNumberingAfterBreak="0">
    <w:nsid w:val="4BF95BB1"/>
    <w:multiLevelType w:val="hybridMultilevel"/>
    <w:tmpl w:val="B308BD94"/>
    <w:lvl w:ilvl="0" w:tplc="EE1AE766">
      <w:start w:val="3"/>
      <w:numFmt w:val="bullet"/>
      <w:lvlText w:val=""/>
      <w:lvlJc w:val="left"/>
      <w:pPr>
        <w:ind w:left="469" w:hanging="360"/>
      </w:pPr>
      <w:rPr>
        <w:rFonts w:hint="default" w:ascii="Symbol" w:hAnsi="Symbol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hint="default" w:ascii="Wingdings" w:hAnsi="Wingdings"/>
      </w:rPr>
    </w:lvl>
  </w:abstractNum>
  <w:abstractNum w:abstractNumId="12" w15:restartNumberingAfterBreak="0">
    <w:nsid w:val="52F25E4A"/>
    <w:multiLevelType w:val="hybridMultilevel"/>
    <w:tmpl w:val="8FF646EC"/>
    <w:lvl w:ilvl="0" w:tplc="6E40F41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421706"/>
    <w:multiLevelType w:val="hybridMultilevel"/>
    <w:tmpl w:val="C352D684"/>
    <w:lvl w:ilvl="0" w:tplc="49FE05D2"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Calibri"/>
        <w:b w:val="0"/>
        <w:color w:val="00000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940906"/>
    <w:multiLevelType w:val="hybridMultilevel"/>
    <w:tmpl w:val="D2A83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0F5593"/>
    <w:multiLevelType w:val="hybridMultilevel"/>
    <w:tmpl w:val="7A3E0C82"/>
    <w:lvl w:ilvl="0" w:tplc="4268E424">
      <w:start w:val="1"/>
      <w:numFmt w:val="decimal"/>
      <w:lvlText w:val="%1."/>
      <w:lvlJc w:val="left"/>
      <w:pPr>
        <w:ind w:left="599" w:hanging="425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C6E5CE">
      <w:numFmt w:val="bullet"/>
      <w:lvlText w:val="•"/>
      <w:lvlJc w:val="left"/>
      <w:pPr>
        <w:ind w:left="1148" w:hanging="425"/>
      </w:pPr>
      <w:rPr>
        <w:rFonts w:hint="default"/>
        <w:lang w:val="en-US" w:eastAsia="en-US" w:bidi="ar-SA"/>
      </w:rPr>
    </w:lvl>
    <w:lvl w:ilvl="2" w:tplc="B492FAD8">
      <w:numFmt w:val="bullet"/>
      <w:lvlText w:val="•"/>
      <w:lvlJc w:val="left"/>
      <w:pPr>
        <w:ind w:left="1697" w:hanging="425"/>
      </w:pPr>
      <w:rPr>
        <w:rFonts w:hint="default"/>
        <w:lang w:val="en-US" w:eastAsia="en-US" w:bidi="ar-SA"/>
      </w:rPr>
    </w:lvl>
    <w:lvl w:ilvl="3" w:tplc="E6BA3264">
      <w:numFmt w:val="bullet"/>
      <w:lvlText w:val="•"/>
      <w:lvlJc w:val="left"/>
      <w:pPr>
        <w:ind w:left="2246" w:hanging="425"/>
      </w:pPr>
      <w:rPr>
        <w:rFonts w:hint="default"/>
        <w:lang w:val="en-US" w:eastAsia="en-US" w:bidi="ar-SA"/>
      </w:rPr>
    </w:lvl>
    <w:lvl w:ilvl="4" w:tplc="ACFCDACC">
      <w:numFmt w:val="bullet"/>
      <w:lvlText w:val="•"/>
      <w:lvlJc w:val="left"/>
      <w:pPr>
        <w:ind w:left="2795" w:hanging="425"/>
      </w:pPr>
      <w:rPr>
        <w:rFonts w:hint="default"/>
        <w:lang w:val="en-US" w:eastAsia="en-US" w:bidi="ar-SA"/>
      </w:rPr>
    </w:lvl>
    <w:lvl w:ilvl="5" w:tplc="4E94D6E8">
      <w:numFmt w:val="bullet"/>
      <w:lvlText w:val="•"/>
      <w:lvlJc w:val="left"/>
      <w:pPr>
        <w:ind w:left="3344" w:hanging="425"/>
      </w:pPr>
      <w:rPr>
        <w:rFonts w:hint="default"/>
        <w:lang w:val="en-US" w:eastAsia="en-US" w:bidi="ar-SA"/>
      </w:rPr>
    </w:lvl>
    <w:lvl w:ilvl="6" w:tplc="1366A2D2">
      <w:numFmt w:val="bullet"/>
      <w:lvlText w:val="•"/>
      <w:lvlJc w:val="left"/>
      <w:pPr>
        <w:ind w:left="3892" w:hanging="425"/>
      </w:pPr>
      <w:rPr>
        <w:rFonts w:hint="default"/>
        <w:lang w:val="en-US" w:eastAsia="en-US" w:bidi="ar-SA"/>
      </w:rPr>
    </w:lvl>
    <w:lvl w:ilvl="7" w:tplc="C40CA32C">
      <w:numFmt w:val="bullet"/>
      <w:lvlText w:val="•"/>
      <w:lvlJc w:val="left"/>
      <w:pPr>
        <w:ind w:left="4441" w:hanging="425"/>
      </w:pPr>
      <w:rPr>
        <w:rFonts w:hint="default"/>
        <w:lang w:val="en-US" w:eastAsia="en-US" w:bidi="ar-SA"/>
      </w:rPr>
    </w:lvl>
    <w:lvl w:ilvl="8" w:tplc="7F3801C4">
      <w:numFmt w:val="bullet"/>
      <w:lvlText w:val="•"/>
      <w:lvlJc w:val="left"/>
      <w:pPr>
        <w:ind w:left="4990" w:hanging="425"/>
      </w:pPr>
      <w:rPr>
        <w:rFonts w:hint="default"/>
        <w:lang w:val="en-US" w:eastAsia="en-US" w:bidi="ar-SA"/>
      </w:rPr>
    </w:lvl>
  </w:abstractNum>
  <w:abstractNum w:abstractNumId="16" w15:restartNumberingAfterBreak="0">
    <w:nsid w:val="79476440"/>
    <w:multiLevelType w:val="hybridMultilevel"/>
    <w:tmpl w:val="60C4C6A8"/>
    <w:lvl w:ilvl="0" w:tplc="119A8AF2">
      <w:start w:val="1"/>
      <w:numFmt w:val="decimal"/>
      <w:lvlText w:val="%1."/>
      <w:lvlJc w:val="left"/>
      <w:pPr>
        <w:ind w:left="42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plc="0B1EF21A">
      <w:numFmt w:val="bullet"/>
      <w:lvlText w:val="•"/>
      <w:lvlJc w:val="left"/>
      <w:pPr>
        <w:ind w:left="1037" w:hanging="361"/>
      </w:pPr>
      <w:rPr>
        <w:rFonts w:hint="default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1654" w:hanging="361"/>
      </w:pPr>
      <w:rPr>
        <w:rFonts w:hint="default"/>
        <w:lang w:val="en-US" w:eastAsia="en-US" w:bidi="ar-SA"/>
      </w:rPr>
    </w:lvl>
    <w:lvl w:ilvl="3" w:tplc="7A88212E">
      <w:numFmt w:val="bullet"/>
      <w:lvlText w:val="•"/>
      <w:lvlJc w:val="left"/>
      <w:pPr>
        <w:ind w:left="2271" w:hanging="361"/>
      </w:pPr>
      <w:rPr>
        <w:rFonts w:hint="default"/>
        <w:lang w:val="en-US" w:eastAsia="en-US" w:bidi="ar-SA"/>
      </w:rPr>
    </w:lvl>
    <w:lvl w:ilvl="4" w:tplc="6A825E48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ar-SA"/>
      </w:rPr>
    </w:lvl>
    <w:lvl w:ilvl="5" w:tplc="68527642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6" w:tplc="527A7264">
      <w:numFmt w:val="bullet"/>
      <w:lvlText w:val="•"/>
      <w:lvlJc w:val="left"/>
      <w:pPr>
        <w:ind w:left="4123" w:hanging="361"/>
      </w:pPr>
      <w:rPr>
        <w:rFonts w:hint="default"/>
        <w:lang w:val="en-US" w:eastAsia="en-US" w:bidi="ar-SA"/>
      </w:rPr>
    </w:lvl>
    <w:lvl w:ilvl="7" w:tplc="C6C4D8BA">
      <w:numFmt w:val="bullet"/>
      <w:lvlText w:val="•"/>
      <w:lvlJc w:val="left"/>
      <w:pPr>
        <w:ind w:left="4741" w:hanging="361"/>
      </w:pPr>
      <w:rPr>
        <w:rFonts w:hint="default"/>
        <w:lang w:val="en-US" w:eastAsia="en-US" w:bidi="ar-SA"/>
      </w:rPr>
    </w:lvl>
    <w:lvl w:ilvl="8" w:tplc="0C10439E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ECB0964"/>
    <w:multiLevelType w:val="hybridMultilevel"/>
    <w:tmpl w:val="FFD8A4C4"/>
    <w:lvl w:ilvl="0" w:tplc="E9E6ADE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1631F1"/>
    <w:multiLevelType w:val="multilevel"/>
    <w:tmpl w:val="3DFE8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1157452776">
    <w:abstractNumId w:val="15"/>
  </w:num>
  <w:num w:numId="2" w16cid:durableId="247614537">
    <w:abstractNumId w:val="6"/>
  </w:num>
  <w:num w:numId="3" w16cid:durableId="2014532643">
    <w:abstractNumId w:val="1"/>
  </w:num>
  <w:num w:numId="4" w16cid:durableId="1834098413">
    <w:abstractNumId w:val="2"/>
  </w:num>
  <w:num w:numId="5" w16cid:durableId="368457409">
    <w:abstractNumId w:val="4"/>
  </w:num>
  <w:num w:numId="6" w16cid:durableId="1037852112">
    <w:abstractNumId w:val="12"/>
  </w:num>
  <w:num w:numId="7" w16cid:durableId="1069035365">
    <w:abstractNumId w:val="14"/>
  </w:num>
  <w:num w:numId="8" w16cid:durableId="1705980647">
    <w:abstractNumId w:val="17"/>
  </w:num>
  <w:num w:numId="9" w16cid:durableId="1568036021">
    <w:abstractNumId w:val="11"/>
  </w:num>
  <w:num w:numId="10" w16cid:durableId="175274453">
    <w:abstractNumId w:val="3"/>
  </w:num>
  <w:num w:numId="11" w16cid:durableId="513495184">
    <w:abstractNumId w:val="10"/>
  </w:num>
  <w:num w:numId="12" w16cid:durableId="1859077110">
    <w:abstractNumId w:val="8"/>
  </w:num>
  <w:num w:numId="13" w16cid:durableId="1679766368">
    <w:abstractNumId w:val="9"/>
  </w:num>
  <w:num w:numId="14" w16cid:durableId="652218694">
    <w:abstractNumId w:val="16"/>
  </w:num>
  <w:num w:numId="15" w16cid:durableId="1622302222">
    <w:abstractNumId w:val="0"/>
  </w:num>
  <w:num w:numId="16" w16cid:durableId="438136288">
    <w:abstractNumId w:val="18"/>
  </w:num>
  <w:num w:numId="17" w16cid:durableId="1165901436">
    <w:abstractNumId w:val="13"/>
  </w:num>
  <w:num w:numId="18" w16cid:durableId="1028217355">
    <w:abstractNumId w:val="7"/>
  </w:num>
  <w:num w:numId="19" w16cid:durableId="19550156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0sDAwNDU1M7EwsDRU0lEKTi0uzszPAykwqgUArrKqUiwAAAA="/>
  </w:docVars>
  <w:rsids>
    <w:rsidRoot w:val="00BD2F0B"/>
    <w:rsid w:val="00081E2E"/>
    <w:rsid w:val="00091DD6"/>
    <w:rsid w:val="001A27AE"/>
    <w:rsid w:val="002000FC"/>
    <w:rsid w:val="00200B5C"/>
    <w:rsid w:val="00206CC5"/>
    <w:rsid w:val="00250897"/>
    <w:rsid w:val="00254ABB"/>
    <w:rsid w:val="002D23CF"/>
    <w:rsid w:val="002D2568"/>
    <w:rsid w:val="00300F53"/>
    <w:rsid w:val="00357C41"/>
    <w:rsid w:val="003676B8"/>
    <w:rsid w:val="003A045A"/>
    <w:rsid w:val="003A57EE"/>
    <w:rsid w:val="003B537E"/>
    <w:rsid w:val="003C20CC"/>
    <w:rsid w:val="00422CDE"/>
    <w:rsid w:val="004618C2"/>
    <w:rsid w:val="004803DB"/>
    <w:rsid w:val="00494D72"/>
    <w:rsid w:val="00497FE0"/>
    <w:rsid w:val="004A540B"/>
    <w:rsid w:val="004A7B6D"/>
    <w:rsid w:val="0050131F"/>
    <w:rsid w:val="00503B71"/>
    <w:rsid w:val="00543B33"/>
    <w:rsid w:val="005519FF"/>
    <w:rsid w:val="0057229F"/>
    <w:rsid w:val="00594A3C"/>
    <w:rsid w:val="005A726B"/>
    <w:rsid w:val="005C3015"/>
    <w:rsid w:val="006222BF"/>
    <w:rsid w:val="00632EE9"/>
    <w:rsid w:val="006375D8"/>
    <w:rsid w:val="00646688"/>
    <w:rsid w:val="00651F4A"/>
    <w:rsid w:val="00683C93"/>
    <w:rsid w:val="006C5973"/>
    <w:rsid w:val="006C7EA9"/>
    <w:rsid w:val="00707863"/>
    <w:rsid w:val="007246CA"/>
    <w:rsid w:val="00757A05"/>
    <w:rsid w:val="007766B3"/>
    <w:rsid w:val="007A0794"/>
    <w:rsid w:val="008178A6"/>
    <w:rsid w:val="0087641E"/>
    <w:rsid w:val="00892117"/>
    <w:rsid w:val="008A2088"/>
    <w:rsid w:val="008D6F93"/>
    <w:rsid w:val="00911D05"/>
    <w:rsid w:val="009446F1"/>
    <w:rsid w:val="009A56BD"/>
    <w:rsid w:val="009D083C"/>
    <w:rsid w:val="00A4547E"/>
    <w:rsid w:val="00A71F43"/>
    <w:rsid w:val="00A902AB"/>
    <w:rsid w:val="00AF1811"/>
    <w:rsid w:val="00B27C73"/>
    <w:rsid w:val="00B86F16"/>
    <w:rsid w:val="00BB03AC"/>
    <w:rsid w:val="00BC10BD"/>
    <w:rsid w:val="00BD2F0B"/>
    <w:rsid w:val="00C25748"/>
    <w:rsid w:val="00C54757"/>
    <w:rsid w:val="00CC20D6"/>
    <w:rsid w:val="00CE191D"/>
    <w:rsid w:val="00D64D54"/>
    <w:rsid w:val="00DD1842"/>
    <w:rsid w:val="00E0180E"/>
    <w:rsid w:val="00E0628A"/>
    <w:rsid w:val="00E42D1B"/>
    <w:rsid w:val="00E86076"/>
    <w:rsid w:val="00EF0617"/>
    <w:rsid w:val="00F30D20"/>
    <w:rsid w:val="00F476F1"/>
    <w:rsid w:val="00F630B5"/>
    <w:rsid w:val="00F70961"/>
    <w:rsid w:val="0C082B71"/>
    <w:rsid w:val="119D2B73"/>
    <w:rsid w:val="1BC6360A"/>
    <w:rsid w:val="495189CB"/>
    <w:rsid w:val="49583277"/>
    <w:rsid w:val="5354CE0D"/>
    <w:rsid w:val="65D69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F334C"/>
  <w15:docId w15:val="{40A6ECCD-E5D2-42F2-9411-4FAAA17B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190" w:right="1173"/>
      <w:jc w:val="center"/>
    </w:pPr>
    <w:rPr>
      <w:b/>
      <w:bCs/>
      <w:sz w:val="80"/>
      <w:szCs w:val="80"/>
    </w:rPr>
  </w:style>
  <w:style w:type="paragraph" w:styleId="ListParagraph">
    <w:name w:val="List Paragraph"/>
    <w:aliases w:val="Body of text,List Paragraph1,heading 3"/>
    <w:basedOn w:val="Normal"/>
    <w:link w:val="ListParagraphChar"/>
    <w:uiPriority w:val="34"/>
    <w:qFormat/>
    <w:pPr>
      <w:spacing w:before="101"/>
      <w:ind w:left="566" w:hanging="426"/>
    </w:pPr>
  </w:style>
  <w:style w:type="paragraph" w:styleId="TableParagraph" w:customStyle="1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3A04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045A"/>
    <w:rPr>
      <w:rFonts w:ascii="Cambria" w:hAnsi="Cambria" w:eastAsia="Cambria" w:cs="Cambria"/>
    </w:rPr>
  </w:style>
  <w:style w:type="paragraph" w:styleId="Footer">
    <w:name w:val="footer"/>
    <w:basedOn w:val="Normal"/>
    <w:link w:val="FooterChar"/>
    <w:uiPriority w:val="99"/>
    <w:unhideWhenUsed/>
    <w:rsid w:val="003A04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045A"/>
    <w:rPr>
      <w:rFonts w:ascii="Cambria" w:hAnsi="Cambria" w:eastAsia="Cambria" w:cs="Cambria"/>
    </w:rPr>
  </w:style>
  <w:style w:type="table" w:styleId="TableGrid">
    <w:name w:val="Table Grid"/>
    <w:basedOn w:val="TableNormal"/>
    <w:uiPriority w:val="39"/>
    <w:rsid w:val="00543B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Body of text Char,List Paragraph1 Char,heading 3 Char"/>
    <w:link w:val="ListParagraph"/>
    <w:uiPriority w:val="34"/>
    <w:rsid w:val="004A540B"/>
    <w:rPr>
      <w:rFonts w:ascii="Cambria" w:hAnsi="Cambria" w:eastAsia="Cambria" w:cs="Cambria"/>
    </w:rPr>
  </w:style>
  <w:style w:type="paragraph" w:styleId="paragraph" w:customStyle="1">
    <w:name w:val="paragraph"/>
    <w:basedOn w:val="Normal"/>
    <w:rsid w:val="00E8607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D" w:eastAsia="en-ID"/>
    </w:rPr>
  </w:style>
  <w:style w:type="character" w:styleId="normaltextrun" w:customStyle="1">
    <w:name w:val="normaltextrun"/>
    <w:basedOn w:val="DefaultParagraphFont"/>
    <w:rsid w:val="00E86076"/>
  </w:style>
  <w:style w:type="character" w:styleId="eop" w:customStyle="1">
    <w:name w:val="eop"/>
    <w:basedOn w:val="DefaultParagraphFont"/>
    <w:rsid w:val="00E86076"/>
  </w:style>
  <w:style w:type="character" w:styleId="Hyperlink">
    <w:name w:val="Hyperlink"/>
    <w:basedOn w:val="DefaultParagraphFont"/>
    <w:uiPriority w:val="99"/>
    <w:unhideWhenUsed/>
    <w:rsid w:val="00AF1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8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30D20"/>
    <w:pPr>
      <w:widowControl/>
      <w:autoSpaceDE/>
      <w:autoSpaceDN/>
    </w:pPr>
    <w:rPr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rsid w:val="00F30D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ematika@unj.ac.id" TargetMode="External"/><Relationship Id="rId2" Type="http://schemas.openxmlformats.org/officeDocument/2006/relationships/hyperlink" Target="mailto:matematika@un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73DB-7092-468B-8A1D-066C6C443B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Ayu</dc:creator>
  <lastModifiedBy>Eti Dwi Wiraningsih</lastModifiedBy>
  <revision>26</revision>
  <dcterms:created xsi:type="dcterms:W3CDTF">2023-07-13T04:44:00.0000000Z</dcterms:created>
  <dcterms:modified xsi:type="dcterms:W3CDTF">2023-07-14T10:28:58.4631446Z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2022-10-11T00:00:00Z</vt:filetime>
  </property>
</Properties>
</file>