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15902" w:rsidR="00362AA5" w:rsidP="00362AA5" w:rsidRDefault="00362AA5" w14:paraId="4916FDC6" w14:textId="632A2B8D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  <w:lang w:val="id-ID"/>
        </w:rPr>
      </w:pPr>
      <w:r w:rsidRPr="00515902">
        <w:rPr>
          <w:rFonts w:ascii="Times New Roman" w:hAnsi="Times New Roman" w:cs="Times New Roman"/>
          <w:b/>
          <w:noProof/>
          <w:sz w:val="24"/>
          <w:szCs w:val="24"/>
          <w:lang w:val="id-ID"/>
        </w:rPr>
        <w:t xml:space="preserve">Module Descriptions </w:t>
      </w:r>
      <w:r w:rsidRPr="00DF3644" w:rsidR="00DF3644">
        <w:rPr>
          <w:rFonts w:ascii="Times New Roman" w:hAnsi="Times New Roman" w:cs="Times New Roman"/>
          <w:b/>
          <w:noProof/>
          <w:sz w:val="24"/>
          <w:szCs w:val="24"/>
          <w:lang w:val="id-ID"/>
        </w:rPr>
        <w:t>Organic Compound Reaction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9"/>
        <w:gridCol w:w="6440"/>
      </w:tblGrid>
      <w:tr w:rsidRPr="00515902" w:rsidR="00362AA5" w:rsidTr="0BB70A8F" w14:paraId="2F855147" w14:textId="77777777">
        <w:tc>
          <w:tcPr>
            <w:tcW w:w="2785" w:type="dxa"/>
            <w:tcMar/>
          </w:tcPr>
          <w:p w:rsidRPr="00515902" w:rsidR="00362AA5" w:rsidP="00AD593F" w:rsidRDefault="00362AA5" w14:paraId="12127A9C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Module Name </w:t>
            </w:r>
          </w:p>
        </w:tc>
        <w:tc>
          <w:tcPr>
            <w:tcW w:w="6565" w:type="dxa"/>
            <w:tcMar/>
          </w:tcPr>
          <w:p w:rsidRPr="00515902" w:rsidR="00362AA5" w:rsidP="00AD593F" w:rsidRDefault="00362AA5" w14:paraId="69F678CD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Course Module </w:t>
            </w:r>
          </w:p>
        </w:tc>
      </w:tr>
      <w:tr w:rsidRPr="00515902" w:rsidR="00362AA5" w:rsidTr="0BB70A8F" w14:paraId="1FC8789A" w14:textId="77777777">
        <w:tc>
          <w:tcPr>
            <w:tcW w:w="2785" w:type="dxa"/>
            <w:tcMar/>
          </w:tcPr>
          <w:p w:rsidRPr="00515902" w:rsidR="00362AA5" w:rsidP="00AD593F" w:rsidRDefault="00362AA5" w14:paraId="288BCD7D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Module Level</w:t>
            </w:r>
          </w:p>
        </w:tc>
        <w:tc>
          <w:tcPr>
            <w:tcW w:w="6565" w:type="dxa"/>
            <w:tcMar/>
          </w:tcPr>
          <w:p w:rsidRPr="00515902" w:rsidR="00362AA5" w:rsidP="00AD593F" w:rsidRDefault="00362AA5" w14:paraId="1656ECD6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eastAsia="Arial" w:cs="Times New Roman"/>
                <w:noProof/>
                <w:color w:val="000000" w:themeColor="text1"/>
                <w:sz w:val="24"/>
                <w:szCs w:val="24"/>
                <w:lang w:val="id-ID"/>
              </w:rPr>
              <w:t>Undergraduate Programme</w:t>
            </w: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</w:t>
            </w:r>
          </w:p>
        </w:tc>
      </w:tr>
      <w:tr w:rsidRPr="00515902" w:rsidR="00362AA5" w:rsidTr="0BB70A8F" w14:paraId="3FEB7A60" w14:textId="77777777">
        <w:tc>
          <w:tcPr>
            <w:tcW w:w="2785" w:type="dxa"/>
            <w:tcMar/>
          </w:tcPr>
          <w:p w:rsidRPr="00515902" w:rsidR="00362AA5" w:rsidP="475801D7" w:rsidRDefault="00362AA5" w14:paraId="68C781E3" w14:textId="77777777" w14:noSpellErr="1">
            <w:pPr>
              <w:spacing w:line="360" w:lineRule="auto"/>
              <w:rPr>
                <w:rFonts w:ascii="Times New Roman" w:hAnsi="Times New Roman" w:eastAsia="Times New Roman" w:cs="Times New Roman"/>
                <w:b w:val="1"/>
                <w:bCs w:val="1"/>
                <w:noProof/>
                <w:sz w:val="24"/>
                <w:szCs w:val="24"/>
                <w:lang w:val="id-ID"/>
              </w:rPr>
            </w:pPr>
            <w:r w:rsidRPr="475801D7" w:rsidR="475801D7">
              <w:rPr>
                <w:rFonts w:ascii="Times New Roman" w:hAnsi="Times New Roman" w:eastAsia="Times New Roman" w:cs="Times New Roman"/>
                <w:b w:val="1"/>
                <w:bCs w:val="1"/>
                <w:noProof/>
                <w:sz w:val="24"/>
                <w:szCs w:val="24"/>
                <w:lang w:val="id-ID"/>
              </w:rPr>
              <w:t xml:space="preserve">Code, if applicable </w:t>
            </w:r>
          </w:p>
        </w:tc>
        <w:tc>
          <w:tcPr>
            <w:tcW w:w="6565" w:type="dxa"/>
            <w:tcMar/>
          </w:tcPr>
          <w:p w:rsidRPr="00DF3644" w:rsidR="00362AA5" w:rsidP="475801D7" w:rsidRDefault="00DF3644" w14:paraId="48CEC86B" w14:textId="6089E031">
            <w:pPr>
              <w:pStyle w:val="Normal"/>
              <w:spacing w:line="36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/>
                <w:color w:val="393939"/>
                <w:sz w:val="24"/>
                <w:szCs w:val="24"/>
                <w:lang w:val="en-US"/>
              </w:rPr>
            </w:pPr>
            <w:r w:rsidRPr="475801D7" w:rsidR="475801D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/>
                <w:color w:val="393939"/>
                <w:sz w:val="24"/>
                <w:szCs w:val="24"/>
                <w:lang w:val="en-US"/>
              </w:rPr>
              <w:t>33150873</w:t>
            </w:r>
          </w:p>
        </w:tc>
      </w:tr>
      <w:tr w:rsidRPr="00515902" w:rsidR="00362AA5" w:rsidTr="0BB70A8F" w14:paraId="272AD4F4" w14:textId="77777777">
        <w:tc>
          <w:tcPr>
            <w:tcW w:w="2785" w:type="dxa"/>
            <w:tcMar/>
          </w:tcPr>
          <w:p w:rsidRPr="00515902" w:rsidR="00362AA5" w:rsidP="00AD593F" w:rsidRDefault="00362AA5" w14:paraId="47C295FB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Sub-title, if applicable </w:t>
            </w:r>
          </w:p>
        </w:tc>
        <w:tc>
          <w:tcPr>
            <w:tcW w:w="6565" w:type="dxa"/>
            <w:tcMar/>
          </w:tcPr>
          <w:p w:rsidRPr="00515902" w:rsidR="00362AA5" w:rsidP="00AD593F" w:rsidRDefault="00362AA5" w14:paraId="0F00A79C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-</w:t>
            </w:r>
          </w:p>
        </w:tc>
      </w:tr>
      <w:tr w:rsidRPr="00515902" w:rsidR="00362AA5" w:rsidTr="0BB70A8F" w14:paraId="1369D25A" w14:textId="77777777">
        <w:tc>
          <w:tcPr>
            <w:tcW w:w="2785" w:type="dxa"/>
            <w:tcMar/>
          </w:tcPr>
          <w:p w:rsidRPr="00515902" w:rsidR="00362AA5" w:rsidP="00AD593F" w:rsidRDefault="00362AA5" w14:paraId="313860D8" w14:textId="77777777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Courses, if applicable</w:t>
            </w:r>
          </w:p>
        </w:tc>
        <w:tc>
          <w:tcPr>
            <w:tcW w:w="6565" w:type="dxa"/>
            <w:tcMar/>
          </w:tcPr>
          <w:p w:rsidRPr="00515902" w:rsidR="00362AA5" w:rsidP="00AD593F" w:rsidRDefault="00DF3644" w14:paraId="5AE80DE4" w14:textId="70ADCDBD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Organic Compound Reaction</w:t>
            </w:r>
          </w:p>
        </w:tc>
      </w:tr>
      <w:tr w:rsidRPr="00515902" w:rsidR="00362AA5" w:rsidTr="0BB70A8F" w14:paraId="39A2FFE7" w14:textId="77777777">
        <w:tc>
          <w:tcPr>
            <w:tcW w:w="2785" w:type="dxa"/>
            <w:tcMar/>
          </w:tcPr>
          <w:p w:rsidRPr="00515902" w:rsidR="00362AA5" w:rsidP="00AD593F" w:rsidRDefault="00362AA5" w14:paraId="5DB77719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Semester(s) in which the module is taught </w:t>
            </w:r>
          </w:p>
        </w:tc>
        <w:tc>
          <w:tcPr>
            <w:tcW w:w="6565" w:type="dxa"/>
            <w:tcMar/>
          </w:tcPr>
          <w:p w:rsidRPr="00515902" w:rsidR="00362AA5" w:rsidP="00AD593F" w:rsidRDefault="00DF3644" w14:paraId="6260E0F5" w14:textId="6C67624E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Pr="00515902" w:rsidR="00362AA5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(</w:t>
            </w:r>
            <w:r w:rsidR="000C1643">
              <w:rPr>
                <w:rFonts w:ascii="Times New Roman" w:hAnsi="Times New Roman" w:cs="Times New Roman"/>
                <w:noProof/>
                <w:sz w:val="24"/>
                <w:szCs w:val="24"/>
              </w:rPr>
              <w:t>Odd</w:t>
            </w:r>
            <w:r w:rsidRPr="00515902" w:rsidR="00362AA5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 semester)</w:t>
            </w:r>
          </w:p>
        </w:tc>
      </w:tr>
      <w:tr w:rsidRPr="00515902" w:rsidR="00362AA5" w:rsidTr="0BB70A8F" w14:paraId="7B77A892" w14:textId="77777777">
        <w:tc>
          <w:tcPr>
            <w:tcW w:w="2785" w:type="dxa"/>
            <w:tcMar/>
          </w:tcPr>
          <w:p w:rsidRPr="00515902" w:rsidR="00362AA5" w:rsidP="00AD593F" w:rsidRDefault="00362AA5" w14:paraId="3D402626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Person responsible for the module </w:t>
            </w:r>
          </w:p>
        </w:tc>
        <w:tc>
          <w:tcPr>
            <w:tcW w:w="6565" w:type="dxa"/>
            <w:tcMar/>
          </w:tcPr>
          <w:p w:rsidRPr="00515902" w:rsidR="00362AA5" w:rsidP="00AD593F" w:rsidRDefault="00362AA5" w14:paraId="6104427D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Lecturer of Courses</w:t>
            </w:r>
          </w:p>
        </w:tc>
      </w:tr>
      <w:tr w:rsidRPr="00515902" w:rsidR="00362AA5" w:rsidTr="0BB70A8F" w14:paraId="13EEEC63" w14:textId="77777777">
        <w:trPr>
          <w:trHeight w:val="420"/>
        </w:trPr>
        <w:tc>
          <w:tcPr>
            <w:tcW w:w="2785" w:type="dxa"/>
            <w:tcMar/>
          </w:tcPr>
          <w:p w:rsidRPr="00515902" w:rsidR="00362AA5" w:rsidP="00AD593F" w:rsidRDefault="00362AA5" w14:paraId="388AF036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Lecture (s)</w:t>
            </w:r>
          </w:p>
        </w:tc>
        <w:tc>
          <w:tcPr>
            <w:tcW w:w="6565" w:type="dxa"/>
            <w:tcMar/>
          </w:tcPr>
          <w:p w:rsidRPr="00DF3644" w:rsidR="00362AA5" w:rsidP="0BB70A8F" w:rsidRDefault="00DF3644" w14:paraId="452E152B" w14:textId="2786C3D0">
            <w:pPr>
              <w:rPr>
                <w:rStyle w:val="fontstyle01"/>
                <w:rFonts w:ascii="Times New Roman" w:hAnsi="Times New Roman" w:eastAsia="Times New Roman" w:cs="Times New Roman"/>
                <w:b w:val="0"/>
                <w:bCs w:val="0"/>
                <w:noProof/>
                <w:sz w:val="24"/>
                <w:szCs w:val="24"/>
                <w:lang w:val="id-ID"/>
              </w:rPr>
            </w:pPr>
            <w:r w:rsidRPr="0BB70A8F" w:rsidR="0BB70A8F">
              <w:rPr>
                <w:rStyle w:val="fontstyle01"/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Elsa Vera Nanda, S.Pd., M.Si</w:t>
            </w:r>
          </w:p>
        </w:tc>
      </w:tr>
      <w:tr w:rsidRPr="00515902" w:rsidR="00362AA5" w:rsidTr="0BB70A8F" w14:paraId="4C89B9B4" w14:textId="77777777">
        <w:tc>
          <w:tcPr>
            <w:tcW w:w="2785" w:type="dxa"/>
            <w:tcMar/>
          </w:tcPr>
          <w:p w:rsidRPr="00515902" w:rsidR="00362AA5" w:rsidP="00AD593F" w:rsidRDefault="00362AA5" w14:paraId="4FEF5CAB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Language</w:t>
            </w:r>
          </w:p>
        </w:tc>
        <w:tc>
          <w:tcPr>
            <w:tcW w:w="6565" w:type="dxa"/>
            <w:tcMar/>
          </w:tcPr>
          <w:p w:rsidRPr="00DF3644" w:rsidR="00362AA5" w:rsidP="00AD593F" w:rsidRDefault="00362AA5" w14:paraId="2CC2E9A2" w14:textId="09487D8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Bahasa Indonesia (Indonesian Language)</w:t>
            </w:r>
            <w:r w:rsidR="00DF364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and Bahasa Inggris (English Language)</w:t>
            </w:r>
          </w:p>
        </w:tc>
      </w:tr>
      <w:tr w:rsidRPr="00515902" w:rsidR="00362AA5" w:rsidTr="0BB70A8F" w14:paraId="24813F9E" w14:textId="77777777">
        <w:tc>
          <w:tcPr>
            <w:tcW w:w="2785" w:type="dxa"/>
            <w:tcMar/>
          </w:tcPr>
          <w:p w:rsidRPr="00515902" w:rsidR="00362AA5" w:rsidP="00AD593F" w:rsidRDefault="00362AA5" w14:paraId="5AA5FDAA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Relation to Curriculum</w:t>
            </w:r>
          </w:p>
        </w:tc>
        <w:tc>
          <w:tcPr>
            <w:tcW w:w="6565" w:type="dxa"/>
            <w:tcMar/>
          </w:tcPr>
          <w:p w:rsidRPr="00515902" w:rsidR="00362AA5" w:rsidP="00AD593F" w:rsidRDefault="00362AA5" w14:paraId="2D014358" w14:textId="2ACC577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This course is </w:t>
            </w:r>
            <w:r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 compulsory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course and is offered in the </w:t>
            </w:r>
            <w:r w:rsidR="00DF3644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5</w:t>
            </w:r>
            <w:r w:rsidR="00DF3644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vertAlign w:val="superscript"/>
              </w:rPr>
              <w:t>th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semester</w:t>
            </w:r>
          </w:p>
        </w:tc>
      </w:tr>
      <w:tr w:rsidRPr="00515902" w:rsidR="00362AA5" w:rsidTr="0BB70A8F" w14:paraId="68F5EE1F" w14:textId="77777777">
        <w:tc>
          <w:tcPr>
            <w:tcW w:w="2785" w:type="dxa"/>
            <w:tcMar/>
          </w:tcPr>
          <w:p w:rsidRPr="00515902" w:rsidR="00362AA5" w:rsidP="00AD593F" w:rsidRDefault="00362AA5" w14:paraId="0D72502A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Type of teaching, contact hours </w:t>
            </w:r>
          </w:p>
        </w:tc>
        <w:tc>
          <w:tcPr>
            <w:tcW w:w="6565" w:type="dxa"/>
            <w:tcMar/>
          </w:tcPr>
          <w:p w:rsidRPr="00DF3644" w:rsidR="00DF3644" w:rsidP="00DF3644" w:rsidRDefault="00DF3644" w14:paraId="4BB80C0F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Teaching methods used in this course are:</w:t>
            </w:r>
          </w:p>
          <w:p w:rsidRPr="00DF3644" w:rsidR="00DF3644" w:rsidP="00DF3644" w:rsidRDefault="00DF3644" w14:paraId="6EB38A44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- Lecture (i.e., group investigation, small group</w:t>
            </w:r>
          </w:p>
          <w:p w:rsidRPr="00DF3644" w:rsidR="00DF3644" w:rsidP="00DF3644" w:rsidRDefault="00DF3644" w14:paraId="78CC4557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discussion, casestudy, and video-based learning)</w:t>
            </w:r>
          </w:p>
          <w:p w:rsidRPr="00DF3644" w:rsidR="00DF3644" w:rsidP="00DF3644" w:rsidRDefault="00DF3644" w14:paraId="4F8D1783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- Structured assignments (i.e., essays and case studies)</w:t>
            </w:r>
          </w:p>
          <w:p w:rsidR="00D16ACA" w:rsidP="00DF3644" w:rsidRDefault="00DF3644" w14:paraId="20E47F64" w14:textId="62F71582">
            <w:pPr>
              <w:spacing w:line="360" w:lineRule="auto"/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- </w:t>
            </w:r>
            <w:r w:rsidR="00617EA0">
              <w:rPr>
                <w:rFonts w:ascii="Times New Roman" w:hAnsi="Times New Roman" w:cs="Times New Roman"/>
                <w:noProof/>
                <w:sz w:val="24"/>
                <w:szCs w:val="24"/>
              </w:rPr>
              <w:t>Cased</w:t>
            </w: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-based Learnin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</w:t>
            </w:r>
          </w:p>
          <w:p w:rsidRPr="00DF3644" w:rsidR="00DF3644" w:rsidP="00DF3644" w:rsidRDefault="00DF3644" w14:paraId="615D8667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Pr="00E0337C" w:rsidR="00E0337C" w:rsidP="00E0337C" w:rsidRDefault="00E0337C" w14:paraId="7C181D87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337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The class size for the lecture is 40 students.</w:t>
            </w:r>
          </w:p>
          <w:p w:rsidRPr="00E0337C" w:rsidR="00E0337C" w:rsidP="00E0337C" w:rsidRDefault="00E0337C" w14:paraId="4431AFF1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337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Contact hours for the lecture is 53.32 hours, assignments </w:t>
            </w:r>
          </w:p>
          <w:p w:rsidRPr="00515902" w:rsidR="00362AA5" w:rsidP="00E0337C" w:rsidRDefault="00E0337C" w14:paraId="23ED7D8A" w14:textId="4137799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E0337C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are 64.00 hours, and private study is 64.00 hours</w:t>
            </w:r>
          </w:p>
        </w:tc>
      </w:tr>
      <w:tr w:rsidRPr="00515902" w:rsidR="00362AA5" w:rsidTr="0BB70A8F" w14:paraId="532490C2" w14:textId="77777777">
        <w:tc>
          <w:tcPr>
            <w:tcW w:w="2785" w:type="dxa"/>
            <w:tcMar/>
          </w:tcPr>
          <w:p w:rsidRPr="00515902" w:rsidR="00362AA5" w:rsidP="00AD593F" w:rsidRDefault="00362AA5" w14:paraId="3DBD170B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Workload </w:t>
            </w:r>
          </w:p>
        </w:tc>
        <w:tc>
          <w:tcPr>
            <w:tcW w:w="6565" w:type="dxa"/>
            <w:tcMar/>
          </w:tcPr>
          <w:p w:rsidRPr="00E0337C" w:rsidR="00E0337C" w:rsidP="00E0337C" w:rsidRDefault="00E0337C" w14:paraId="319BACE7" w14:textId="77777777">
            <w:pPr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</w:pPr>
            <w:r w:rsidRPr="00E0337C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For this course, students required to meet a minimum of</w:t>
            </w:r>
          </w:p>
          <w:p w:rsidRPr="00E0337C" w:rsidR="00E0337C" w:rsidP="00E0337C" w:rsidRDefault="00E0337C" w14:paraId="3C44E5AC" w14:textId="77777777">
            <w:pPr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</w:pPr>
            <w:r w:rsidRPr="00E0337C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181.32 hours in one semester, which consist of:</w:t>
            </w:r>
          </w:p>
          <w:p w:rsidRPr="00E0337C" w:rsidR="00E0337C" w:rsidP="00E0337C" w:rsidRDefault="00E0337C" w14:paraId="3A2BC376" w14:textId="77777777">
            <w:pPr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</w:pPr>
            <w:r w:rsidRPr="00E0337C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53.32 hours for lecture,</w:t>
            </w:r>
          </w:p>
          <w:p w:rsidRPr="00E0337C" w:rsidR="00E0337C" w:rsidP="00E0337C" w:rsidRDefault="00E0337C" w14:paraId="3BF666C0" w14:textId="77777777">
            <w:pPr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</w:pPr>
            <w:r w:rsidRPr="00E0337C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64.00 hours for structured assignments,</w:t>
            </w:r>
          </w:p>
          <w:p w:rsidRPr="00515902" w:rsidR="00362AA5" w:rsidP="00E0337C" w:rsidRDefault="00E0337C" w14:paraId="1A29DD89" w14:textId="76D0A84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E0337C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64.00 hours for private study,</w:t>
            </w:r>
          </w:p>
        </w:tc>
      </w:tr>
      <w:tr w:rsidRPr="00515902" w:rsidR="00362AA5" w:rsidTr="0BB70A8F" w14:paraId="17EA5AB2" w14:textId="77777777">
        <w:tc>
          <w:tcPr>
            <w:tcW w:w="2785" w:type="dxa"/>
            <w:tcMar/>
          </w:tcPr>
          <w:p w:rsidRPr="00515902" w:rsidR="00362AA5" w:rsidP="00AD593F" w:rsidRDefault="00362AA5" w14:paraId="3CD240F6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Credit Points </w:t>
            </w:r>
          </w:p>
        </w:tc>
        <w:tc>
          <w:tcPr>
            <w:tcW w:w="6565" w:type="dxa"/>
            <w:tcMar/>
          </w:tcPr>
          <w:p w:rsidRPr="00515902" w:rsidR="00362AA5" w:rsidP="00AD593F" w:rsidRDefault="00E0337C" w14:paraId="6912F914" w14:textId="549476AB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Pr="00515902" w:rsidR="00362AA5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r w:rsidRPr="00515902" w:rsidR="00362AA5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0 ECTS</w:t>
            </w:r>
          </w:p>
        </w:tc>
      </w:tr>
      <w:tr w:rsidRPr="00515902" w:rsidR="00362AA5" w:rsidTr="0BB70A8F" w14:paraId="07180049" w14:textId="77777777">
        <w:tc>
          <w:tcPr>
            <w:tcW w:w="2785" w:type="dxa"/>
            <w:tcMar/>
          </w:tcPr>
          <w:p w:rsidRPr="00515902" w:rsidR="00362AA5" w:rsidP="00AD593F" w:rsidRDefault="00362AA5" w14:paraId="14A61DC2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lastRenderedPageBreak/>
              <w:t>Requirements according to the examination regulations</w:t>
            </w:r>
          </w:p>
        </w:tc>
        <w:tc>
          <w:tcPr>
            <w:tcW w:w="6565" w:type="dxa"/>
            <w:tcMar/>
          </w:tcPr>
          <w:p w:rsidRPr="00515902" w:rsidR="00362AA5" w:rsidP="00AD593F" w:rsidRDefault="00362AA5" w14:paraId="43D04CB4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should have attended all lectures and submitted</w:t>
            </w:r>
          </w:p>
          <w:p w:rsidRPr="00515902" w:rsidR="00362AA5" w:rsidP="00AD593F" w:rsidRDefault="00362AA5" w14:paraId="291B7C32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all scheduled individual and group assignments prior to</w:t>
            </w:r>
          </w:p>
          <w:p w:rsidRPr="00515902" w:rsidR="00362AA5" w:rsidP="00AD593F" w:rsidRDefault="00362AA5" w14:paraId="1E7845BC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the final examination.</w:t>
            </w:r>
          </w:p>
        </w:tc>
      </w:tr>
      <w:tr w:rsidRPr="00515902" w:rsidR="00362AA5" w:rsidTr="0BB70A8F" w14:paraId="7A9B5DF0" w14:textId="77777777">
        <w:tc>
          <w:tcPr>
            <w:tcW w:w="2785" w:type="dxa"/>
            <w:tcMar/>
          </w:tcPr>
          <w:p w:rsidRPr="00515902" w:rsidR="00362AA5" w:rsidP="00AD593F" w:rsidRDefault="00362AA5" w14:paraId="3ECFB2D5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Recommend prerequisites </w:t>
            </w:r>
          </w:p>
        </w:tc>
        <w:tc>
          <w:tcPr>
            <w:tcW w:w="6565" w:type="dxa"/>
            <w:tcMar/>
          </w:tcPr>
          <w:p w:rsidRPr="00515902" w:rsidR="00362AA5" w:rsidP="00AD593F" w:rsidRDefault="00362AA5" w14:paraId="410C65B4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should have attended all lectures and submitted</w:t>
            </w:r>
          </w:p>
          <w:p w:rsidRPr="00515902" w:rsidR="00362AA5" w:rsidP="00AD593F" w:rsidRDefault="00362AA5" w14:paraId="13A67971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all scheduled individual and group assignments prior to</w:t>
            </w:r>
          </w:p>
          <w:p w:rsidRPr="00515902" w:rsidR="00362AA5" w:rsidP="00AD593F" w:rsidRDefault="00362AA5" w14:paraId="748DAFBA" w14:textId="77777777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the final examination.</w:t>
            </w:r>
          </w:p>
        </w:tc>
      </w:tr>
      <w:tr w:rsidRPr="00515902" w:rsidR="00362AA5" w:rsidTr="0BB70A8F" w14:paraId="4F1385DC" w14:textId="77777777">
        <w:tc>
          <w:tcPr>
            <w:tcW w:w="2785" w:type="dxa"/>
            <w:tcMar/>
          </w:tcPr>
          <w:p w:rsidRPr="00515902" w:rsidR="00362AA5" w:rsidP="00AD593F" w:rsidRDefault="00362AA5" w14:paraId="356FCBA1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Program intendedlearning outcomes </w:t>
            </w:r>
          </w:p>
        </w:tc>
        <w:tc>
          <w:tcPr>
            <w:tcW w:w="6565" w:type="dxa"/>
            <w:tcMar/>
          </w:tcPr>
          <w:p w:rsidRPr="00515902" w:rsidR="00362AA5" w:rsidP="00AD593F" w:rsidRDefault="00362AA5" w14:paraId="1CE3BAAE" w14:textId="77777777">
            <w:pPr>
              <w:spacing w:line="360" w:lineRule="auto"/>
              <w:ind w:left="788" w:hanging="788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PLO 1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Be able to apply religious attitudes,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responsibility, leadership, communication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skills, professionalism, and can work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individually and collaborate in groups.</w:t>
            </w:r>
          </w:p>
          <w:p w:rsidRPr="00515902" w:rsidR="00362AA5" w:rsidP="00AD593F" w:rsidRDefault="00362AA5" w14:paraId="677D5ADC" w14:textId="77777777">
            <w:pPr>
              <w:spacing w:line="360" w:lineRule="auto"/>
              <w:ind w:left="788" w:hanging="78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PLO 4. Be able to understand theoretical concepts, such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as organic chemistry, biochemistry, analytical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chemistry, physical chemistry, inorganic</w:t>
            </w:r>
            <w:r w:rsidRPr="0051590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chemistry.</w:t>
            </w:r>
          </w:p>
        </w:tc>
      </w:tr>
    </w:tbl>
    <w:p w:rsidRPr="00515902" w:rsidR="00362AA5" w:rsidP="00362AA5" w:rsidRDefault="00362AA5" w14:paraId="3B031DE4" w14:textId="77777777">
      <w:pPr>
        <w:tabs>
          <w:tab w:val="left" w:pos="825"/>
        </w:tabs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515902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520"/>
      </w:tblGrid>
      <w:tr w:rsidRPr="00515902" w:rsidR="00362AA5" w:rsidTr="00AD593F" w14:paraId="36099626" w14:textId="77777777">
        <w:tc>
          <w:tcPr>
            <w:tcW w:w="2830" w:type="dxa"/>
          </w:tcPr>
          <w:p w:rsidRPr="00515902" w:rsidR="00362AA5" w:rsidP="00AD593F" w:rsidRDefault="00362AA5" w14:paraId="019E8CEC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Content </w:t>
            </w:r>
          </w:p>
        </w:tc>
        <w:tc>
          <w:tcPr>
            <w:tcW w:w="6520" w:type="dxa"/>
          </w:tcPr>
          <w:p w:rsidRPr="00515902" w:rsidR="00362AA5" w:rsidP="00AD593F" w:rsidRDefault="00362AA5" w14:paraId="3A90EC16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Students will learn about:</w:t>
            </w:r>
          </w:p>
          <w:p w:rsidR="00DF3644" w:rsidP="00DF3644" w:rsidRDefault="00DF3644" w14:paraId="6F99135F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Classify reactive intermediates in organic reactions</w:t>
            </w:r>
          </w:p>
          <w:p w:rsidR="00DF3644" w:rsidP="00DF3644" w:rsidRDefault="00DF3644" w14:paraId="2823E6CE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Explain the factors that affect the stability of reactive intermediates</w:t>
            </w:r>
          </w:p>
          <w:p w:rsidR="00DF3644" w:rsidP="00DF3644" w:rsidRDefault="00DF3644" w14:paraId="2631515C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Analyzing the stability of intermediates based on their structure</w:t>
            </w:r>
          </w:p>
          <w:p w:rsidR="00DF3644" w:rsidP="00DF3644" w:rsidRDefault="00DF3644" w14:paraId="1DB310A9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Describe the difference between ionic reactions and free radicals</w:t>
            </w:r>
          </w:p>
          <w:p w:rsidR="00DF3644" w:rsidP="00DF3644" w:rsidRDefault="00DF3644" w14:paraId="3DA20B8D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Describe the mechanism of nucleophilic substitution reactions in aliphatic compounds based on the reactive intermediates formed</w:t>
            </w:r>
          </w:p>
          <w:p w:rsidR="00DF3644" w:rsidP="00DF3644" w:rsidRDefault="00DF3644" w14:paraId="05406BBE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Identify the factors that affect substitution reactions</w:t>
            </w:r>
          </w:p>
          <w:p w:rsidR="00DF3644" w:rsidP="00DF3644" w:rsidRDefault="00DF3644" w14:paraId="5A4B0C88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Describe the mechanism of elimination reactions in organic compounds based on the reactive intermediates formed</w:t>
            </w:r>
          </w:p>
          <w:p w:rsidR="00DF3644" w:rsidP="00DF3644" w:rsidRDefault="00DF3644" w14:paraId="55E9E049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Identify the factors that affect the elimination reaction</w:t>
            </w:r>
          </w:p>
          <w:p w:rsidR="00DF3644" w:rsidP="00DF3644" w:rsidRDefault="00DF3644" w14:paraId="2B39D8F5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Design the synthesis of simple compounds involving substitution and elimination reactions in aliphatic compounds</w:t>
            </w:r>
          </w:p>
          <w:p w:rsidR="00DF3644" w:rsidP="00DF3644" w:rsidRDefault="00DF3644" w14:paraId="47B79F73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lastRenderedPageBreak/>
              <w:t>Describe the mechanism of substitution reactions in aromatic compounds</w:t>
            </w:r>
          </w:p>
          <w:p w:rsidR="00DF3644" w:rsidP="00DF3644" w:rsidRDefault="00DF3644" w14:paraId="704F4E28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Explain the factors that affect substitution reactions in aromatic compounds</w:t>
            </w:r>
          </w:p>
          <w:p w:rsidR="00DF3644" w:rsidP="00DF3644" w:rsidRDefault="00DF3644" w14:paraId="2FDF1ED3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Designing the reaction steps of polysubstituted aromatic compounds</w:t>
            </w:r>
          </w:p>
          <w:p w:rsidR="00DF3644" w:rsidP="00DF3644" w:rsidRDefault="00DF3644" w14:paraId="15022385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Describe the mechanism of addition reactions in unsaturated hydrocarbons</w:t>
            </w:r>
          </w:p>
          <w:p w:rsidR="00DF3644" w:rsidP="00DF3644" w:rsidRDefault="00DF3644" w14:paraId="0860BF8B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Identify factors that affect addition reactions</w:t>
            </w:r>
          </w:p>
          <w:p w:rsidR="00DF3644" w:rsidP="00DF3644" w:rsidRDefault="00DF3644" w14:paraId="55A929F1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Predict the mechanism of the addition reaction based on the reaction products formed</w:t>
            </w:r>
          </w:p>
          <w:p w:rsidR="00DF3644" w:rsidP="00DF3644" w:rsidRDefault="00DF3644" w14:paraId="54B8BC27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Design the synthesis of simple compounds that involve addition reactions</w:t>
            </w:r>
          </w:p>
          <w:p w:rsidR="00DF3644" w:rsidP="00DF3644" w:rsidRDefault="00DF3644" w14:paraId="6FCB3F54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Describe the mechanism of addition reactions in the C=O and C=N groups</w:t>
            </w:r>
          </w:p>
          <w:p w:rsidR="00DF3644" w:rsidP="00DF3644" w:rsidRDefault="00DF3644" w14:paraId="1AC842F3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Predict the mechanism of the addition reaction based on the reaction products formed</w:t>
            </w:r>
          </w:p>
          <w:p w:rsidR="00DF3644" w:rsidP="00DF3644" w:rsidRDefault="00DF3644" w14:paraId="7B3581C2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Designing the synthesis of simple compounds involving addition reactions in the C=O and C=N groups</w:t>
            </w:r>
          </w:p>
          <w:p w:rsidR="00DF3644" w:rsidP="00DF3644" w:rsidRDefault="00DF3644" w14:paraId="629C4CC9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Predict the product of the conjugate addition reaction</w:t>
            </w:r>
          </w:p>
          <w:p w:rsidR="00DF3644" w:rsidP="00DF3644" w:rsidRDefault="00DF3644" w14:paraId="1A32E1AE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Determine the molecular structure of the cycloaddition reaction product based on known reagents</w:t>
            </w:r>
          </w:p>
          <w:p w:rsidR="00DF3644" w:rsidP="00DF3644" w:rsidRDefault="00DF3644" w14:paraId="12712C10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Determine the appropriate reagent / reagent for a known reaction product</w:t>
            </w:r>
          </w:p>
          <w:p w:rsidR="00DF3644" w:rsidP="00DF3644" w:rsidRDefault="00DF3644" w14:paraId="2D689154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Determine the appropriate reaction mechanism for an organic reaction</w:t>
            </w:r>
          </w:p>
          <w:p w:rsidRPr="00DF3644" w:rsidR="00DF3644" w:rsidP="00DF3644" w:rsidRDefault="00DF3644" w14:paraId="2F10E40D" w14:textId="67BC9F3F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90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DF3644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Explain the factors that affect a reaction for the synthesis of organic compounds</w:t>
            </w:r>
          </w:p>
        </w:tc>
      </w:tr>
      <w:tr w:rsidRPr="00515902" w:rsidR="00362AA5" w:rsidTr="00AD593F" w14:paraId="55484061" w14:textId="77777777">
        <w:tc>
          <w:tcPr>
            <w:tcW w:w="2830" w:type="dxa"/>
          </w:tcPr>
          <w:p w:rsidRPr="00515902" w:rsidR="00362AA5" w:rsidP="00AD593F" w:rsidRDefault="00362AA5" w14:paraId="28D20377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lastRenderedPageBreak/>
              <w:t>Forms of Assesment</w:t>
            </w:r>
          </w:p>
        </w:tc>
        <w:tc>
          <w:tcPr>
            <w:tcW w:w="6520" w:type="dxa"/>
          </w:tcPr>
          <w:p w:rsidRPr="00515902" w:rsidR="00362AA5" w:rsidP="00AD593F" w:rsidRDefault="00362AA5" w14:paraId="1BDBAB53" w14:textId="11D996CA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Assessment of the learning process according to the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following components: </w:t>
            </w:r>
            <w:r w:rsidR="00617EA0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attitude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</w:t>
            </w:r>
            <w:r w:rsidR="00617EA0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15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%,</w:t>
            </w:r>
            <w:r w:rsidRPr="00515902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id-ID"/>
              </w:rPr>
              <w:t xml:space="preserve"> </w:t>
            </w:r>
            <w:r w:rsidR="00617EA0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general skill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 </w:t>
            </w:r>
            <w:r w:rsidR="00617EA0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 xml:space="preserve">0%, </w:t>
            </w:r>
            <w:r w:rsidR="00617EA0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special skill 25%, and knowledge </w:t>
            </w:r>
            <w:r w:rsidR="00D16ACA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40</w:t>
            </w:r>
            <w:r w:rsidRPr="00515902">
              <w:rPr>
                <w:rStyle w:val="fontstyle01"/>
                <w:rFonts w:ascii="Times New Roman" w:hAnsi="Times New Roman" w:cs="Times New Roman"/>
                <w:b w:val="0"/>
                <w:noProof/>
                <w:sz w:val="24"/>
                <w:szCs w:val="24"/>
                <w:lang w:val="id-ID"/>
              </w:rPr>
              <w:t>%.</w:t>
            </w:r>
          </w:p>
        </w:tc>
      </w:tr>
      <w:tr w:rsidRPr="00515902" w:rsidR="00362AA5" w:rsidTr="00AD593F" w14:paraId="20B82276" w14:textId="77777777">
        <w:tc>
          <w:tcPr>
            <w:tcW w:w="2830" w:type="dxa"/>
          </w:tcPr>
          <w:p w:rsidRPr="00515902" w:rsidR="00362AA5" w:rsidP="00AD593F" w:rsidRDefault="00362AA5" w14:paraId="4FDAB00A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  <w:p w:rsidRPr="00515902" w:rsidR="00362AA5" w:rsidP="00AD593F" w:rsidRDefault="00362AA5" w14:paraId="13A05191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</w:p>
          <w:p w:rsidRPr="00515902" w:rsidR="00362AA5" w:rsidP="00AD593F" w:rsidRDefault="00362AA5" w14:paraId="0865EAAA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Study and examination requirements and forms of examination</w:t>
            </w:r>
          </w:p>
        </w:tc>
        <w:tc>
          <w:tcPr>
            <w:tcW w:w="6520" w:type="dxa"/>
          </w:tcPr>
          <w:p w:rsidRPr="00515902" w:rsidR="00362AA5" w:rsidP="00AD593F" w:rsidRDefault="00362AA5" w14:paraId="48E83E12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Study and examination requirements: </w:t>
            </w:r>
          </w:p>
          <w:p w:rsidRPr="00515902" w:rsidR="00362AA5" w:rsidP="00362AA5" w:rsidRDefault="00362AA5" w14:paraId="10A208DE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attend 15 minutes before the class starts.</w:t>
            </w:r>
          </w:p>
          <w:p w:rsidRPr="00515902" w:rsidR="00362AA5" w:rsidP="00362AA5" w:rsidRDefault="00362AA5" w14:paraId="333AD556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switch off all electronic devices.</w:t>
            </w:r>
          </w:p>
          <w:p w:rsidRPr="00515902" w:rsidR="00362AA5" w:rsidP="00362AA5" w:rsidRDefault="00362AA5" w14:paraId="73170FEB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inform the lecturer if they will not attend the class due to sickness, etc.</w:t>
            </w:r>
          </w:p>
          <w:p w:rsidRPr="00515902" w:rsidR="00362AA5" w:rsidP="00362AA5" w:rsidRDefault="00362AA5" w14:paraId="56CA95BE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Students must submit all class assignments before the</w:t>
            </w:r>
          </w:p>
          <w:p w:rsidRPr="00515902" w:rsidR="00362AA5" w:rsidP="00362AA5" w:rsidRDefault="00362AA5" w14:paraId="34DF7F1A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>deadline.</w:t>
            </w:r>
          </w:p>
          <w:p w:rsidRPr="00515902" w:rsidR="00362AA5" w:rsidP="00362AA5" w:rsidRDefault="00362AA5" w14:paraId="7D1BE38E" w14:textId="7777777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34" w:hanging="28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id-ID"/>
              </w:rPr>
            </w:pPr>
            <w:r w:rsidRPr="00515902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Students must attend the exam to get a final grade.</w:t>
            </w:r>
          </w:p>
          <w:p w:rsidRPr="00515902" w:rsidR="00362AA5" w:rsidP="00AD593F" w:rsidRDefault="00362AA5" w14:paraId="31F5B9FE" w14:textId="77777777">
            <w:pPr>
              <w:spacing w:line="360" w:lineRule="auto"/>
              <w:jc w:val="both"/>
              <w:rPr>
                <w:rStyle w:val="fontstyle31"/>
                <w:rFonts w:ascii="Times New Roman" w:hAnsi="Times New Roman" w:cs="Times New Roman"/>
                <w:b/>
                <w:i w:val="0"/>
                <w:noProof/>
                <w:lang w:val="id-ID"/>
              </w:rPr>
            </w:pPr>
          </w:p>
          <w:p w:rsidRPr="00515902" w:rsidR="00362AA5" w:rsidP="00AD593F" w:rsidRDefault="00362AA5" w14:paraId="3AED2568" w14:textId="7777777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noProof/>
                <w:color w:val="000000"/>
                <w:sz w:val="24"/>
                <w:szCs w:val="24"/>
                <w:lang w:val="id-ID"/>
              </w:rPr>
            </w:pPr>
            <w:r w:rsidRPr="00515902">
              <w:rPr>
                <w:rStyle w:val="fontstyle31"/>
                <w:rFonts w:ascii="Times New Roman" w:hAnsi="Times New Roman" w:cs="Times New Roman"/>
                <w:b/>
                <w:i w:val="0"/>
                <w:noProof/>
                <w:lang w:val="id-ID"/>
              </w:rPr>
              <w:t>Form of examination:</w:t>
            </w:r>
          </w:p>
          <w:p w:rsidRPr="00515902" w:rsidR="00362AA5" w:rsidP="00AD593F" w:rsidRDefault="00362AA5" w14:paraId="36C0E258" w14:textId="77777777">
            <w:pPr>
              <w:spacing w:line="360" w:lineRule="auto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id-ID"/>
              </w:rPr>
            </w:pPr>
            <w:r w:rsidRPr="00515902">
              <w:rPr>
                <w:rStyle w:val="fontstyle21"/>
                <w:rFonts w:ascii="Times New Roman" w:hAnsi="Times New Roman" w:cs="Times New Roman"/>
                <w:b w:val="0"/>
                <w:i w:val="0"/>
                <w:noProof/>
                <w:lang w:val="id-ID"/>
              </w:rPr>
              <w:t>Forms of examination: project and presentation</w:t>
            </w:r>
          </w:p>
        </w:tc>
      </w:tr>
      <w:tr w:rsidRPr="00515902" w:rsidR="00362AA5" w:rsidTr="00AD593F" w14:paraId="51FF02FE" w14:textId="77777777">
        <w:tc>
          <w:tcPr>
            <w:tcW w:w="2830" w:type="dxa"/>
          </w:tcPr>
          <w:p w:rsidRPr="00515902" w:rsidR="00362AA5" w:rsidP="00AD593F" w:rsidRDefault="00362AA5" w14:paraId="530ED033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>Media employed</w:t>
            </w:r>
          </w:p>
        </w:tc>
        <w:tc>
          <w:tcPr>
            <w:tcW w:w="6520" w:type="dxa"/>
          </w:tcPr>
          <w:p w:rsidRPr="00617EA0" w:rsidR="00362AA5" w:rsidP="00AD593F" w:rsidRDefault="00362AA5" w14:paraId="7A560B5E" w14:textId="048B63AD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15902">
              <w:rPr>
                <w:rFonts w:ascii="Times New Roman" w:hAnsi="Times New Roman" w:cs="Times New Roman"/>
                <w:noProof/>
                <w:sz w:val="24"/>
                <w:szCs w:val="24"/>
                <w:lang w:val="id-ID"/>
              </w:rPr>
              <w:t xml:space="preserve">Laptop, Textbook, Zoom Meeting, Microsoft Teams, and </w:t>
            </w:r>
            <w:r w:rsidR="00617EA0">
              <w:rPr>
                <w:rFonts w:ascii="Times New Roman" w:hAnsi="Times New Roman" w:cs="Times New Roman"/>
                <w:noProof/>
                <w:sz w:val="24"/>
                <w:szCs w:val="24"/>
              </w:rPr>
              <w:t>Chemsketch</w:t>
            </w:r>
          </w:p>
        </w:tc>
      </w:tr>
      <w:tr w:rsidRPr="00515902" w:rsidR="00362AA5" w:rsidTr="00AD593F" w14:paraId="201BE1EF" w14:textId="77777777">
        <w:tc>
          <w:tcPr>
            <w:tcW w:w="2830" w:type="dxa"/>
          </w:tcPr>
          <w:p w:rsidRPr="00515902" w:rsidR="00362AA5" w:rsidP="00AD593F" w:rsidRDefault="00362AA5" w14:paraId="3F22AF34" w14:textId="77777777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 Reading list</w:t>
            </w:r>
          </w:p>
        </w:tc>
        <w:tc>
          <w:tcPr>
            <w:tcW w:w="6520" w:type="dxa"/>
          </w:tcPr>
          <w:p w:rsidRPr="00515902" w:rsidR="00362AA5" w:rsidP="00AD593F" w:rsidRDefault="00362AA5" w14:paraId="30A82B11" w14:textId="777777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</w:pPr>
            <w:r w:rsidRPr="0051590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id-ID"/>
              </w:rPr>
              <w:t xml:space="preserve">Main Reference </w:t>
            </w:r>
          </w:p>
          <w:p w:rsidR="00617EA0" w:rsidP="00617EA0" w:rsidRDefault="00617EA0" w14:paraId="0F9CE8EC" w14:textId="7777777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00" w:hanging="27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617EA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Solomon, T.W.G. &amp; Fryhle, C.B. (2016). Organic Chemistry. New York: John Wiley &amp;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617EA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Sons, Inc.</w:t>
            </w:r>
          </w:p>
          <w:p w:rsidR="00617EA0" w:rsidP="00617EA0" w:rsidRDefault="00617EA0" w14:paraId="63893823" w14:textId="7777777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00" w:hanging="27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617EA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John McMurry (2016) Organic Chemistry, Cengage Learning, 2016</w:t>
            </w:r>
          </w:p>
          <w:p w:rsidR="00617EA0" w:rsidP="00617EA0" w:rsidRDefault="00617EA0" w14:paraId="3414A24A" w14:textId="7777777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00" w:hanging="27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617EA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Carey, F.A. (2000). Organic Chemistry. 4rd Ed. New York: McGraw-Hill Companies,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617EA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Inc.</w:t>
            </w:r>
          </w:p>
          <w:p w:rsidR="00617EA0" w:rsidP="00617EA0" w:rsidRDefault="00617EA0" w14:paraId="014C4177" w14:textId="7777777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00" w:hanging="27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617EA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Fessenden, R.J. dan Fessenden, J.S. (1998). Organic Chemistry. Part 1 and 2. Translated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617EA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by AH Pudjaatmaka. Jakarta: Erlangga.</w:t>
            </w:r>
          </w:p>
          <w:p w:rsidRPr="00617EA0" w:rsidR="00362AA5" w:rsidP="00617EA0" w:rsidRDefault="00617EA0" w14:paraId="7CFA0EEF" w14:textId="02B8A987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00" w:hanging="270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</w:pPr>
            <w:r w:rsidRPr="00617EA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id-ID"/>
              </w:rPr>
              <w:t>Smith, J.G. (2011). Organic Chemistry. 3th Ed. New York: Mc Graw-Hill Book.</w:t>
            </w:r>
          </w:p>
        </w:tc>
      </w:tr>
    </w:tbl>
    <w:p w:rsidRPr="00362AA5" w:rsidR="007623DD" w:rsidP="00362AA5" w:rsidRDefault="007623DD" w14:paraId="68B75215" w14:textId="77777777"/>
    <w:sectPr w:rsidRPr="00362AA5" w:rsidR="007623DD" w:rsidSect="00D84A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orient="portrait"/>
      <w:pgMar w:top="1440" w:right="1440" w:bottom="1440" w:left="126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DEF" w:rsidP="00A9418B" w:rsidRDefault="00232DEF" w14:paraId="3E839D86" w14:textId="77777777">
      <w:pPr>
        <w:spacing w:after="0" w:line="240" w:lineRule="auto"/>
      </w:pPr>
      <w:r>
        <w:separator/>
      </w:r>
    </w:p>
  </w:endnote>
  <w:endnote w:type="continuationSeparator" w:id="0">
    <w:p w:rsidR="00232DEF" w:rsidP="00A9418B" w:rsidRDefault="00232DEF" w14:paraId="3AF58E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 Narrow">
    <w:altName w:val="Times New Roman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8B" w:rsidRDefault="00A9418B" w14:paraId="3813EF6D" w14:textId="77777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8B" w:rsidRDefault="00A9418B" w14:paraId="5A60CDA2" w14:textId="777777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8B" w:rsidRDefault="00A9418B" w14:paraId="26D7AE3C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DEF" w:rsidP="00A9418B" w:rsidRDefault="00232DEF" w14:paraId="62A502A8" w14:textId="77777777">
      <w:pPr>
        <w:spacing w:after="0" w:line="240" w:lineRule="auto"/>
      </w:pPr>
      <w:r>
        <w:separator/>
      </w:r>
    </w:p>
  </w:footnote>
  <w:footnote w:type="continuationSeparator" w:id="0">
    <w:p w:rsidR="00232DEF" w:rsidP="00A9418B" w:rsidRDefault="00232DEF" w14:paraId="621E8E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8B" w:rsidRDefault="00A9418B" w14:paraId="502E2506" w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Pr="00A9418B" w:rsidR="00A9418B" w:rsidP="00A9418B" w:rsidRDefault="00A9418B" w14:paraId="4F07FAA8" w14:textId="77777777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id-ID"/>
      </w:rPr>
    </w:pPr>
    <w:bookmarkStart w:name="_GoBack" w:id="0"/>
    <w:r w:rsidRPr="00A9418B">
      <w:rPr>
        <w:rFonts w:ascii="Times New Roman" w:hAnsi="Times New Roman" w:cs="Times New Roman"/>
        <w:noProof/>
        <w:lang w:val="id-ID" w:eastAsia="id-ID"/>
      </w:rPr>
      <w:drawing>
        <wp:anchor distT="0" distB="0" distL="0" distR="0" simplePos="0" relativeHeight="251660288" behindDoc="0" locked="0" layoutInCell="1" allowOverlap="1" wp14:anchorId="070CF26D" wp14:editId="16BCF34D">
          <wp:simplePos x="0" y="0"/>
          <wp:positionH relativeFrom="margin">
            <wp:posOffset>-161290</wp:posOffset>
          </wp:positionH>
          <wp:positionV relativeFrom="paragraph">
            <wp:posOffset>-47625</wp:posOffset>
          </wp:positionV>
          <wp:extent cx="654644" cy="828040"/>
          <wp:effectExtent l="0" t="0" r="0" b="0"/>
          <wp:wrapNone/>
          <wp:docPr id="64" name="image1.png" descr="C:\Users\Herry\Desktop\LOGO UNJ PNG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644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418B">
      <w:rPr>
        <w:rFonts w:ascii="Times New Roman" w:hAnsi="Times New Roman" w:cs="Times New Roman"/>
        <w:b/>
        <w:bCs/>
        <w:noProof/>
        <w:lang w:val="id-ID"/>
      </w:rPr>
      <w:t xml:space="preserve">MINISTRY OF EDUCATION, CULTURE, RESEARCH, AND TECHNOLOGY </w:t>
    </w:r>
  </w:p>
  <w:p w:rsidRPr="00A9418B" w:rsidR="00A9418B" w:rsidP="00A9418B" w:rsidRDefault="00A9418B" w14:paraId="0027E7EF" w14:textId="77777777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id-ID"/>
      </w:rPr>
    </w:pPr>
    <w:r w:rsidRPr="00A9418B">
      <w:rPr>
        <w:rFonts w:ascii="Times New Roman" w:hAnsi="Times New Roman" w:cs="Times New Roman"/>
        <w:b/>
        <w:bCs/>
        <w:noProof/>
        <w:lang w:val="id-ID"/>
      </w:rPr>
      <w:t xml:space="preserve">UNIVERSITAS NEGERI JAKARTA </w:t>
    </w:r>
  </w:p>
  <w:p w:rsidRPr="00A9418B" w:rsidR="00A9418B" w:rsidP="00A9418B" w:rsidRDefault="00A9418B" w14:paraId="15F97AB1" w14:textId="77777777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id-ID"/>
      </w:rPr>
    </w:pPr>
    <w:r w:rsidRPr="00A9418B">
      <w:rPr>
        <w:rFonts w:ascii="Times New Roman" w:hAnsi="Times New Roman" w:cs="Times New Roman"/>
        <w:b/>
        <w:bCs/>
        <w:noProof/>
        <w:lang w:val="id-ID"/>
      </w:rPr>
      <w:t xml:space="preserve">FACULTY OF MATHEMATICS AND NATURAL SCIENCE </w:t>
    </w:r>
  </w:p>
  <w:p w:rsidRPr="00A9418B" w:rsidR="00A9418B" w:rsidP="00A9418B" w:rsidRDefault="00A9418B" w14:paraId="1EE49AFE" w14:textId="77777777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id-ID"/>
      </w:rPr>
    </w:pPr>
    <w:r w:rsidRPr="00A9418B">
      <w:rPr>
        <w:rFonts w:ascii="Times New Roman" w:hAnsi="Times New Roman" w:cs="Times New Roman"/>
        <w:b/>
        <w:bCs/>
        <w:noProof/>
        <w:lang w:val="id-ID"/>
      </w:rPr>
      <w:t>CHEMISTRY EDUCATION STUDY PROGRAM</w:t>
    </w:r>
  </w:p>
  <w:p w:rsidRPr="00A9418B" w:rsidR="00A9418B" w:rsidP="00A9418B" w:rsidRDefault="00A9418B" w14:paraId="431AB714" w14:textId="77777777">
    <w:pPr>
      <w:tabs>
        <w:tab w:val="left" w:pos="9072"/>
      </w:tabs>
      <w:spacing w:after="0" w:line="240" w:lineRule="auto"/>
      <w:ind w:right="165"/>
      <w:jc w:val="center"/>
      <w:rPr>
        <w:rFonts w:ascii="Times New Roman" w:hAnsi="Times New Roman" w:cs="Times New Roman"/>
        <w:noProof/>
        <w:sz w:val="12"/>
        <w:szCs w:val="12"/>
        <w:lang w:val="id-ID"/>
      </w:rPr>
    </w:pPr>
    <w:r w:rsidRPr="00A9418B">
      <w:rPr>
        <w:rFonts w:ascii="Times New Roman" w:hAnsi="Times New Roman" w:cs="Times New Roman"/>
        <w:noProof/>
        <w:sz w:val="12"/>
        <w:szCs w:val="12"/>
        <w:lang w:val="id-ID" w:eastAsia="id-ID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CE912F" wp14:editId="34A4AB77">
              <wp:simplePos x="0" y="0"/>
              <wp:positionH relativeFrom="margin">
                <wp:align>right</wp:align>
              </wp:positionH>
              <wp:positionV relativeFrom="paragraph">
                <wp:posOffset>193040</wp:posOffset>
              </wp:positionV>
              <wp:extent cx="5963285" cy="66040"/>
              <wp:effectExtent l="0" t="0" r="0" b="0"/>
              <wp:wrapTopAndBottom/>
              <wp:docPr id="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3285" cy="66040"/>
                      </a:xfrm>
                      <a:custGeom>
                        <a:avLst/>
                        <a:gdLst>
                          <a:gd name="T0" fmla="+- 0 10497 1412"/>
                          <a:gd name="T1" fmla="*/ T0 w 9086"/>
                          <a:gd name="T2" fmla="+- 0 373 299"/>
                          <a:gd name="T3" fmla="*/ 373 h 89"/>
                          <a:gd name="T4" fmla="+- 0 1412 1412"/>
                          <a:gd name="T5" fmla="*/ T4 w 9086"/>
                          <a:gd name="T6" fmla="+- 0 373 299"/>
                          <a:gd name="T7" fmla="*/ 373 h 89"/>
                          <a:gd name="T8" fmla="+- 0 1412 1412"/>
                          <a:gd name="T9" fmla="*/ T8 w 9086"/>
                          <a:gd name="T10" fmla="+- 0 388 299"/>
                          <a:gd name="T11" fmla="*/ 388 h 89"/>
                          <a:gd name="T12" fmla="+- 0 10497 1412"/>
                          <a:gd name="T13" fmla="*/ T12 w 9086"/>
                          <a:gd name="T14" fmla="+- 0 388 299"/>
                          <a:gd name="T15" fmla="*/ 388 h 89"/>
                          <a:gd name="T16" fmla="+- 0 10497 1412"/>
                          <a:gd name="T17" fmla="*/ T16 w 9086"/>
                          <a:gd name="T18" fmla="+- 0 373 299"/>
                          <a:gd name="T19" fmla="*/ 373 h 89"/>
                          <a:gd name="T20" fmla="+- 0 10497 1412"/>
                          <a:gd name="T21" fmla="*/ T20 w 9086"/>
                          <a:gd name="T22" fmla="+- 0 299 299"/>
                          <a:gd name="T23" fmla="*/ 299 h 89"/>
                          <a:gd name="T24" fmla="+- 0 1412 1412"/>
                          <a:gd name="T25" fmla="*/ T24 w 9086"/>
                          <a:gd name="T26" fmla="+- 0 299 299"/>
                          <a:gd name="T27" fmla="*/ 299 h 89"/>
                          <a:gd name="T28" fmla="+- 0 1412 1412"/>
                          <a:gd name="T29" fmla="*/ T28 w 9086"/>
                          <a:gd name="T30" fmla="+- 0 359 299"/>
                          <a:gd name="T31" fmla="*/ 359 h 89"/>
                          <a:gd name="T32" fmla="+- 0 10497 1412"/>
                          <a:gd name="T33" fmla="*/ T32 w 9086"/>
                          <a:gd name="T34" fmla="+- 0 359 299"/>
                          <a:gd name="T35" fmla="*/ 359 h 89"/>
                          <a:gd name="T36" fmla="+- 0 10497 1412"/>
                          <a:gd name="T37" fmla="*/ T36 w 9086"/>
                          <a:gd name="T38" fmla="+- 0 299 299"/>
                          <a:gd name="T39" fmla="*/ 29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6" h="89">
                            <a:moveTo>
                              <a:pt x="9085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085" y="89"/>
                            </a:lnTo>
                            <a:lnTo>
                              <a:pt x="9085" y="74"/>
                            </a:lnTo>
                            <a:close/>
                            <a:moveTo>
                              <a:pt x="908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5" y="60"/>
                            </a:lnTo>
                            <a:lnTo>
                              <a:pt x="90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style="position:absolute;margin-left:418.35pt;margin-top:15.2pt;width:469.55pt;height:5.2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9086,89" o:spid="_x0000_s1026" fillcolor="black" stroked="f" path="m9085,74l,74,,89r9085,l9085,74xm9085,l,,,60r9085,l908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" w14:anchorId="5F8A1257">
              <v:path arrowok="t" o:connecttype="custom" o:connectlocs="5962629,276774;0,276774;0,287905;5962629,287905;5962629,276774;5962629,221865;0,221865;0,266386;5962629,266386;5962629,221865" o:connectangles="0,0,0,0,0,0,0,0,0,0"/>
              <w10:wrap type="topAndBottom" anchorx="margin"/>
            </v:shape>
          </w:pict>
        </mc:Fallback>
      </mc:AlternateContent>
    </w:r>
    <w:r w:rsidRPr="00A9418B">
      <w:rPr>
        <w:rFonts w:ascii="Times New Roman" w:hAnsi="Times New Roman" w:cs="Times New Roman"/>
        <w:noProof/>
        <w:sz w:val="12"/>
        <w:szCs w:val="12"/>
        <w:lang w:val="id-ID"/>
      </w:rPr>
      <w:t xml:space="preserve">Kampus A, Gedung Hasjim Asj’arie Rawamangun, Jakarta Timur 13220 Telp/Fax : (021) 4894909, E-mail : </w:t>
    </w:r>
    <w:hyperlink r:id="rId2">
      <w:r w:rsidRPr="00A9418B">
        <w:rPr>
          <w:rFonts w:ascii="Times New Roman" w:hAnsi="Times New Roman" w:cs="Times New Roman"/>
          <w:noProof/>
          <w:sz w:val="12"/>
          <w:szCs w:val="12"/>
          <w:lang w:val="id-ID"/>
        </w:rPr>
        <w:t>pkimia@unj.ac.id</w:t>
      </w:r>
    </w:hyperlink>
  </w:p>
  <w:p w:rsidRPr="00A9418B" w:rsidR="00A9418B" w:rsidP="00A9418B" w:rsidRDefault="00A9418B" w14:paraId="72EE5E24" w14:textId="77777777">
    <w:pPr>
      <w:pStyle w:val="BodyText"/>
      <w:spacing w:before="1"/>
      <w:rPr>
        <w:rFonts w:ascii="Liberation Sans Narrow"/>
        <w:noProof/>
        <w:sz w:val="12"/>
        <w:szCs w:val="12"/>
        <w:lang w:val="id-ID"/>
      </w:rPr>
    </w:pPr>
  </w:p>
  <w:p w:rsidRPr="00A9418B" w:rsidR="00A9418B" w:rsidP="00A9418B" w:rsidRDefault="00A9418B" w14:paraId="3D9E9027" w14:textId="77777777">
    <w:pPr>
      <w:pStyle w:val="Header"/>
      <w:rPr>
        <w:noProof/>
        <w:lang w:val="id-ID"/>
      </w:rPr>
    </w:pPr>
  </w:p>
  <w:bookmarkEnd w:id="0"/>
  <w:p w:rsidRPr="00A9418B" w:rsidR="00A9418B" w:rsidRDefault="00A9418B" w14:paraId="1C3D65CA" w14:textId="77777777">
    <w:pPr>
      <w:pStyle w:val="Header"/>
      <w:rPr>
        <w:noProof/>
        <w:lang w:val="id-I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8B" w:rsidRDefault="00A9418B" w14:paraId="5D13D212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1225A"/>
    <w:multiLevelType w:val="hybridMultilevel"/>
    <w:tmpl w:val="12DA9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C750D"/>
    <w:multiLevelType w:val="hybridMultilevel"/>
    <w:tmpl w:val="A23C5D04"/>
    <w:lvl w:ilvl="0" w:tplc="0128BF66">
      <w:start w:val="8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AC117E1"/>
    <w:multiLevelType w:val="hybridMultilevel"/>
    <w:tmpl w:val="90FA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33638"/>
    <w:multiLevelType w:val="hybridMultilevel"/>
    <w:tmpl w:val="90DE2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24A24"/>
    <w:multiLevelType w:val="hybridMultilevel"/>
    <w:tmpl w:val="F23EE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DA"/>
    <w:rsid w:val="000C1643"/>
    <w:rsid w:val="00232DEF"/>
    <w:rsid w:val="00362AA5"/>
    <w:rsid w:val="00617EA0"/>
    <w:rsid w:val="007573EA"/>
    <w:rsid w:val="007623DD"/>
    <w:rsid w:val="00A9418B"/>
    <w:rsid w:val="00AD6A46"/>
    <w:rsid w:val="00D16ACA"/>
    <w:rsid w:val="00D61ADA"/>
    <w:rsid w:val="00D84A62"/>
    <w:rsid w:val="00DE7E43"/>
    <w:rsid w:val="00DF3644"/>
    <w:rsid w:val="00E0337C"/>
    <w:rsid w:val="00E21FFF"/>
    <w:rsid w:val="00F92CE8"/>
    <w:rsid w:val="0BB70A8F"/>
    <w:rsid w:val="355FD135"/>
    <w:rsid w:val="4758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52D8"/>
  <w15:chartTrackingRefBased/>
  <w15:docId w15:val="{72379D27-A4BD-4040-B313-C742970F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62AA5"/>
    <w:rPr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ADA"/>
    <w:pPr>
      <w:spacing w:after="0" w:line="240" w:lineRule="auto"/>
    </w:pPr>
    <w:rPr>
      <w:lang w:val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1ADA"/>
    <w:pPr>
      <w:ind w:left="720"/>
      <w:contextualSpacing/>
    </w:pPr>
  </w:style>
  <w:style w:type="character" w:styleId="fontstyle01" w:customStyle="1">
    <w:name w:val="fontstyle01"/>
    <w:basedOn w:val="DefaultParagraphFont"/>
    <w:rsid w:val="00D61ADA"/>
    <w:rPr>
      <w:rFonts w:hint="default" w:ascii="Calibri-Bold" w:hAnsi="Calibri-Bold"/>
      <w:b/>
      <w:bCs/>
      <w:i w:val="0"/>
      <w:iCs w:val="0"/>
      <w:color w:val="000000"/>
      <w:sz w:val="32"/>
      <w:szCs w:val="32"/>
    </w:rPr>
  </w:style>
  <w:style w:type="character" w:styleId="fontstyle21" w:customStyle="1">
    <w:name w:val="fontstyle21"/>
    <w:basedOn w:val="DefaultParagraphFont"/>
    <w:rsid w:val="00D61ADA"/>
    <w:rPr>
      <w:rFonts w:hint="default" w:ascii="TimesNewRomanPS-BoldItalicMT" w:hAnsi="TimesNewRomanPS-BoldItalicMT"/>
      <w:b/>
      <w:bCs/>
      <w:i/>
      <w:iCs/>
      <w:color w:val="000000"/>
      <w:sz w:val="24"/>
      <w:szCs w:val="24"/>
    </w:rPr>
  </w:style>
  <w:style w:type="character" w:styleId="fontstyle31" w:customStyle="1">
    <w:name w:val="fontstyle31"/>
    <w:basedOn w:val="DefaultParagraphFont"/>
    <w:rsid w:val="00D61ADA"/>
    <w:rPr>
      <w:rFonts w:hint="default" w:ascii="TimesNewRomanPS-ItalicMT" w:hAnsi="TimesNewRomanPS-ItalicMT"/>
      <w:b w:val="0"/>
      <w:bCs w:val="0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418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418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418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418B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A9418B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4"/>
      <w:szCs w:val="24"/>
      <w:lang w:val="id"/>
    </w:rPr>
  </w:style>
  <w:style w:type="character" w:styleId="BodyTextChar" w:customStyle="1">
    <w:name w:val="Body Text Char"/>
    <w:basedOn w:val="DefaultParagraphFont"/>
    <w:link w:val="BodyText"/>
    <w:uiPriority w:val="1"/>
    <w:rsid w:val="00A9418B"/>
    <w:rPr>
      <w:rFonts w:ascii="Arial" w:hAnsi="Arial" w:eastAsia="Arial" w:cs="Arial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kimia@unj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ISTI</dc:creator>
  <keywords/>
  <dc:description/>
  <lastModifiedBy>dhikaputricia_1303619058@mhs.unj.ac.id</lastModifiedBy>
  <revision>7</revision>
  <dcterms:created xsi:type="dcterms:W3CDTF">2022-05-11T13:03:00.0000000Z</dcterms:created>
  <dcterms:modified xsi:type="dcterms:W3CDTF">2022-05-27T05:10:24.7315731Z</dcterms:modified>
</coreProperties>
</file>